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E4E37F" w14:textId="0BF3441A" w:rsidR="00BF20D1" w:rsidRDefault="000201A2">
      <w:pPr>
        <w:pStyle w:val="ab"/>
        <w:tabs>
          <w:tab w:val="clear" w:pos="8306"/>
          <w:tab w:val="right" w:pos="7088"/>
          <w:tab w:val="right" w:pos="9781"/>
        </w:tabs>
        <w:jc w:val="both"/>
        <w:rPr>
          <w:rFonts w:ascii="Arial" w:eastAsia="等线" w:hAnsi="Arial" w:cs="Arial"/>
          <w:b/>
          <w:bCs/>
          <w:sz w:val="22"/>
          <w:lang w:eastAsia="zh-CN"/>
        </w:rPr>
      </w:pPr>
      <w:r>
        <w:rPr>
          <w:rFonts w:ascii="Arial" w:hAnsi="Arial" w:cs="Arial"/>
          <w:b/>
          <w:bCs/>
          <w:sz w:val="22"/>
        </w:rPr>
        <w:t>3GPP TSG-</w:t>
      </w:r>
      <w:r>
        <w:rPr>
          <w:rFonts w:ascii="Arial" w:hAnsi="Arial" w:cs="Arial" w:hint="eastAsia"/>
          <w:b/>
          <w:bCs/>
          <w:sz w:val="22"/>
          <w:lang w:eastAsia="ja-JP"/>
        </w:rPr>
        <w:t>RAN</w:t>
      </w:r>
      <w:r>
        <w:rPr>
          <w:rFonts w:ascii="Arial" w:eastAsia="等线" w:hAnsi="Arial" w:cs="Arial" w:hint="eastAsia"/>
          <w:b/>
          <w:bCs/>
          <w:sz w:val="22"/>
          <w:lang w:eastAsia="zh-CN"/>
        </w:rPr>
        <w:t>2</w:t>
      </w:r>
      <w:r>
        <w:rPr>
          <w:rFonts w:ascii="Arial" w:hAnsi="Arial" w:cs="Arial"/>
          <w:b/>
          <w:bCs/>
          <w:sz w:val="22"/>
        </w:rPr>
        <w:t xml:space="preserve"> </w:t>
      </w:r>
      <w:r>
        <w:rPr>
          <w:rFonts w:ascii="Arial" w:hAnsi="Arial" w:cs="Arial" w:hint="eastAsia"/>
          <w:b/>
          <w:bCs/>
          <w:sz w:val="22"/>
          <w:lang w:eastAsia="ja-JP"/>
        </w:rPr>
        <w:t>Meeting #</w:t>
      </w:r>
      <w:r>
        <w:rPr>
          <w:rFonts w:ascii="Arial" w:eastAsia="等线" w:hAnsi="Arial" w:cs="Arial" w:hint="eastAsia"/>
          <w:b/>
          <w:bCs/>
          <w:sz w:val="22"/>
          <w:lang w:eastAsia="zh-CN"/>
        </w:rPr>
        <w:t>131bis</w:t>
      </w:r>
      <w:r>
        <w:rPr>
          <w:rFonts w:ascii="Arial" w:hAnsi="Arial" w:cs="Arial"/>
          <w:b/>
          <w:bCs/>
          <w:sz w:val="22"/>
        </w:rPr>
        <w:tab/>
      </w:r>
      <w:r>
        <w:rPr>
          <w:rFonts w:ascii="Arial" w:hAnsi="Arial" w:cs="Arial"/>
          <w:b/>
          <w:bCs/>
          <w:sz w:val="22"/>
        </w:rPr>
        <w:tab/>
      </w:r>
      <w:r>
        <w:rPr>
          <w:rFonts w:ascii="Arial" w:hAnsi="Arial" w:cs="Arial"/>
          <w:b/>
          <w:bCs/>
          <w:sz w:val="22"/>
        </w:rPr>
        <w:tab/>
      </w:r>
      <w:r w:rsidR="00DD5918" w:rsidRPr="00DD5918">
        <w:rPr>
          <w:rFonts w:ascii="Arial" w:hAnsi="Arial" w:cs="Arial"/>
          <w:b/>
          <w:bCs/>
          <w:sz w:val="22"/>
          <w:lang w:eastAsia="ja-JP"/>
        </w:rPr>
        <w:t>R2-2508832</w:t>
      </w:r>
    </w:p>
    <w:p w14:paraId="7CAE2B25" w14:textId="77777777" w:rsidR="009E2240" w:rsidRDefault="009E2240">
      <w:pPr>
        <w:pStyle w:val="ab"/>
        <w:tabs>
          <w:tab w:val="clear" w:pos="8306"/>
          <w:tab w:val="right" w:pos="7088"/>
          <w:tab w:val="right" w:pos="9781"/>
        </w:tabs>
        <w:jc w:val="both"/>
        <w:rPr>
          <w:rFonts w:ascii="Arial" w:eastAsia="等线" w:hAnsi="Arial" w:cs="Arial"/>
          <w:b/>
          <w:bCs/>
          <w:sz w:val="22"/>
          <w:lang w:eastAsia="zh-CN"/>
        </w:rPr>
      </w:pPr>
    </w:p>
    <w:p w14:paraId="1FAEAC35" w14:textId="2C96FF8A" w:rsidR="00BF20D1" w:rsidRDefault="000B2B52" w:rsidP="000B2B52">
      <w:pPr>
        <w:spacing w:after="240"/>
        <w:jc w:val="both"/>
        <w:rPr>
          <w:rFonts w:ascii="Arial" w:hAnsi="Arial" w:cs="Arial"/>
        </w:rPr>
      </w:pPr>
      <w:r w:rsidRPr="000B2B52">
        <w:rPr>
          <w:rFonts w:ascii="Arial" w:hAnsi="Arial" w:cs="Arial"/>
          <w:b/>
          <w:bCs/>
          <w:sz w:val="22"/>
          <w:lang w:eastAsia="ja-JP"/>
        </w:rPr>
        <w:t>Prague, Czech Republic, Oct. 13th-17th</w:t>
      </w:r>
    </w:p>
    <w:p w14:paraId="4F03AFC9" w14:textId="74B88514" w:rsidR="00BF20D1" w:rsidRPr="000B2B52" w:rsidRDefault="000201A2">
      <w:pPr>
        <w:spacing w:after="60"/>
        <w:ind w:left="1985" w:hanging="1985"/>
        <w:jc w:val="both"/>
        <w:rPr>
          <w:rFonts w:ascii="Arial" w:eastAsia="等线" w:hAnsi="Arial" w:cs="Arial"/>
          <w:b/>
          <w:lang w:eastAsia="zh-CN"/>
        </w:rPr>
      </w:pPr>
      <w:r>
        <w:rPr>
          <w:rFonts w:ascii="Arial" w:hAnsi="Arial" w:cs="Arial"/>
          <w:b/>
          <w:lang w:eastAsia="ja-JP"/>
        </w:rPr>
        <w:t>Agenda item:</w:t>
      </w:r>
      <w:r>
        <w:rPr>
          <w:rFonts w:ascii="Arial" w:hAnsi="Arial" w:cs="Arial"/>
          <w:b/>
          <w:lang w:eastAsia="ja-JP"/>
        </w:rPr>
        <w:tab/>
      </w:r>
      <w:r w:rsidR="000B2B52">
        <w:rPr>
          <w:rFonts w:ascii="Arial" w:eastAsia="等线" w:hAnsi="Arial" w:cs="Arial" w:hint="eastAsia"/>
          <w:b/>
          <w:lang w:eastAsia="zh-CN"/>
        </w:rPr>
        <w:t>10.4</w:t>
      </w:r>
    </w:p>
    <w:p w14:paraId="2CD663F3" w14:textId="405EC1A5" w:rsidR="00BF20D1" w:rsidRDefault="000201A2">
      <w:pPr>
        <w:spacing w:after="60"/>
        <w:ind w:left="1985" w:hanging="1985"/>
        <w:jc w:val="both"/>
        <w:rPr>
          <w:rFonts w:ascii="Arial" w:hAnsi="Arial" w:cs="Arial"/>
          <w:b/>
          <w:lang w:eastAsia="ja-JP"/>
        </w:rPr>
      </w:pPr>
      <w:r>
        <w:rPr>
          <w:rFonts w:ascii="Arial" w:hAnsi="Arial" w:cs="Arial"/>
          <w:b/>
          <w:lang w:eastAsia="ja-JP"/>
        </w:rPr>
        <w:t>Title:</w:t>
      </w:r>
      <w:r>
        <w:rPr>
          <w:rFonts w:ascii="Arial" w:hAnsi="Arial" w:cs="Arial"/>
          <w:b/>
          <w:lang w:eastAsia="ja-JP"/>
        </w:rPr>
        <w:tab/>
      </w:r>
      <w:r w:rsidR="001E5422" w:rsidRPr="001E5422">
        <w:rPr>
          <w:rFonts w:ascii="Arial" w:eastAsia="等线" w:hAnsi="Arial" w:cs="Arial"/>
          <w:b/>
          <w:lang w:eastAsia="zh-CN"/>
        </w:rPr>
        <w:t>Discussion on 6G mobility</w:t>
      </w:r>
      <w:r>
        <w:rPr>
          <w:rFonts w:ascii="Arial" w:hAnsi="Arial" w:cs="Arial" w:hint="eastAsia"/>
          <w:b/>
          <w:lang w:eastAsia="ja-JP"/>
        </w:rPr>
        <w:t xml:space="preserve"> </w:t>
      </w:r>
    </w:p>
    <w:p w14:paraId="37C52E14" w14:textId="77777777" w:rsidR="00BF20D1" w:rsidRDefault="000201A2">
      <w:pPr>
        <w:spacing w:after="60"/>
        <w:ind w:left="1985" w:hanging="1985"/>
        <w:jc w:val="both"/>
        <w:rPr>
          <w:rFonts w:ascii="Arial" w:hAnsi="Arial" w:cs="Arial"/>
          <w:b/>
          <w:lang w:eastAsia="ja-JP"/>
        </w:rPr>
      </w:pPr>
      <w:r>
        <w:rPr>
          <w:rFonts w:ascii="Arial" w:hAnsi="Arial" w:cs="Arial"/>
          <w:b/>
          <w:lang w:eastAsia="ja-JP"/>
        </w:rPr>
        <w:t>Source:</w:t>
      </w:r>
      <w:r>
        <w:rPr>
          <w:rFonts w:ascii="Arial" w:hAnsi="Arial" w:cs="Arial"/>
          <w:b/>
          <w:lang w:eastAsia="ja-JP"/>
        </w:rPr>
        <w:tab/>
      </w:r>
      <w:r>
        <w:rPr>
          <w:rFonts w:ascii="Arial" w:hAnsi="Arial" w:cs="Arial" w:hint="eastAsia"/>
          <w:b/>
          <w:lang w:eastAsia="ja-JP"/>
        </w:rPr>
        <w:t>CMCC</w:t>
      </w:r>
    </w:p>
    <w:p w14:paraId="22859613" w14:textId="77777777" w:rsidR="00BF20D1" w:rsidRDefault="000201A2">
      <w:pPr>
        <w:spacing w:after="60"/>
        <w:ind w:left="1985" w:hanging="1985"/>
        <w:jc w:val="both"/>
        <w:rPr>
          <w:rFonts w:ascii="Arial" w:hAnsi="Arial" w:cs="Arial"/>
          <w:bCs/>
          <w:lang w:eastAsia="ja-JP"/>
        </w:rPr>
      </w:pPr>
      <w:r>
        <w:rPr>
          <w:rFonts w:ascii="Arial" w:hAnsi="Arial" w:cs="Arial"/>
          <w:b/>
        </w:rPr>
        <w:t>Document for:</w:t>
      </w:r>
      <w:r>
        <w:rPr>
          <w:rFonts w:ascii="Arial" w:hAnsi="Arial" w:cs="Arial"/>
          <w:bCs/>
        </w:rPr>
        <w:tab/>
      </w:r>
      <w:r>
        <w:rPr>
          <w:rFonts w:ascii="Arial" w:hAnsi="Arial" w:cs="Arial" w:hint="eastAsia"/>
          <w:b/>
          <w:lang w:eastAsia="ja-JP"/>
        </w:rPr>
        <w:t>Discussion</w:t>
      </w:r>
    </w:p>
    <w:p w14:paraId="79DB2473" w14:textId="77777777" w:rsidR="00BF20D1" w:rsidRDefault="000201A2">
      <w:pPr>
        <w:keepNext/>
        <w:keepLines/>
        <w:pBdr>
          <w:top w:val="single" w:sz="12" w:space="3" w:color="auto"/>
        </w:pBdr>
        <w:spacing w:before="240" w:after="120"/>
        <w:ind w:left="1134" w:hanging="1134"/>
        <w:outlineLvl w:val="0"/>
        <w:rPr>
          <w:rFonts w:ascii="Arial" w:eastAsia="MS Mincho" w:hAnsi="Arial"/>
          <w:sz w:val="36"/>
        </w:rPr>
      </w:pPr>
      <w:r>
        <w:rPr>
          <w:rFonts w:ascii="Arial" w:eastAsia="MS Mincho" w:hAnsi="Arial"/>
          <w:sz w:val="36"/>
        </w:rPr>
        <w:t>1</w:t>
      </w:r>
      <w:r>
        <w:rPr>
          <w:rFonts w:ascii="Arial" w:eastAsia="MS Mincho" w:hAnsi="Arial"/>
          <w:sz w:val="36"/>
        </w:rPr>
        <w:tab/>
      </w:r>
      <w:bookmarkStart w:id="0" w:name="_Hlk182484748"/>
      <w:r>
        <w:rPr>
          <w:rFonts w:ascii="Arial" w:eastAsia="MS Mincho" w:hAnsi="Arial"/>
          <w:sz w:val="36"/>
        </w:rPr>
        <w:t>Introduction</w:t>
      </w:r>
      <w:bookmarkEnd w:id="0"/>
    </w:p>
    <w:p w14:paraId="116A2C3C" w14:textId="77777777" w:rsidR="00BF20D1" w:rsidRPr="00757410" w:rsidRDefault="000201A2">
      <w:pPr>
        <w:spacing w:before="120" w:after="240"/>
        <w:jc w:val="both"/>
        <w:rPr>
          <w:rFonts w:eastAsia="等线"/>
          <w:lang w:eastAsia="zh-CN"/>
        </w:rPr>
      </w:pPr>
      <w:r w:rsidRPr="00757410">
        <w:rPr>
          <w:rFonts w:eastAsia="等线"/>
          <w:lang w:eastAsia="zh-CN"/>
        </w:rPr>
        <w:t>RAN Plenary</w:t>
      </w:r>
      <w:r w:rsidRPr="00757410">
        <w:rPr>
          <w:rFonts w:eastAsia="等线" w:hint="eastAsia"/>
          <w:lang w:eastAsia="zh-CN"/>
        </w:rPr>
        <w:t>#</w:t>
      </w:r>
      <w:r w:rsidRPr="00757410">
        <w:rPr>
          <w:rFonts w:eastAsia="等线"/>
          <w:lang w:eastAsia="zh-CN"/>
        </w:rPr>
        <w:t>108 agreed the RAN Working Group SID “</w:t>
      </w:r>
      <w:r w:rsidRPr="00757410">
        <w:rPr>
          <w:rFonts w:eastAsia="等线"/>
          <w:lang w:val="en-US" w:eastAsia="zh-CN"/>
        </w:rPr>
        <w:t xml:space="preserve">Study on 6G Radio” in </w:t>
      </w:r>
      <w:r w:rsidRPr="00757410">
        <w:rPr>
          <w:rFonts w:eastAsia="等线" w:hint="eastAsia"/>
          <w:lang w:val="en-US" w:eastAsia="zh-CN"/>
        </w:rPr>
        <w:t xml:space="preserve">[1], including </w:t>
      </w:r>
      <w:r w:rsidRPr="00757410">
        <w:rPr>
          <w:rFonts w:eastAsia="等线"/>
          <w:lang w:eastAsia="zh-CN"/>
        </w:rPr>
        <w:t xml:space="preserve">an objective related to </w:t>
      </w:r>
      <w:r w:rsidRPr="00757410">
        <w:rPr>
          <w:rFonts w:eastAsia="等线" w:hint="eastAsia"/>
          <w:lang w:eastAsia="zh-CN"/>
        </w:rPr>
        <w:t>mobility</w:t>
      </w:r>
      <w:r w:rsidRPr="00757410">
        <w:rPr>
          <w:rFonts w:eastAsia="等线"/>
          <w:lang w:eastAsia="zh-CN"/>
        </w:rPr>
        <w:t xml:space="preserve"> aspects</w:t>
      </w:r>
      <w:r w:rsidRPr="00757410">
        <w:rPr>
          <w:rFonts w:eastAsia="等线" w:hint="eastAsia"/>
          <w:lang w:eastAsia="zh-CN"/>
        </w:rPr>
        <w:t>:</w:t>
      </w:r>
    </w:p>
    <w:tbl>
      <w:tblPr>
        <w:tblStyle w:val="af1"/>
        <w:tblW w:w="0" w:type="auto"/>
        <w:tblLook w:val="04A0" w:firstRow="1" w:lastRow="0" w:firstColumn="1" w:lastColumn="0" w:noHBand="0" w:noVBand="1"/>
      </w:tblPr>
      <w:tblGrid>
        <w:gridCol w:w="9855"/>
      </w:tblGrid>
      <w:tr w:rsidR="00BF20D1" w14:paraId="53D046B1" w14:textId="77777777">
        <w:tc>
          <w:tcPr>
            <w:tcW w:w="9855" w:type="dxa"/>
          </w:tcPr>
          <w:p w14:paraId="2565ACFF" w14:textId="77777777" w:rsidR="00BF20D1" w:rsidRPr="00757410" w:rsidRDefault="000201A2">
            <w:pPr>
              <w:numPr>
                <w:ilvl w:val="0"/>
                <w:numId w:val="5"/>
              </w:numPr>
              <w:overflowPunct w:val="0"/>
              <w:autoSpaceDE w:val="0"/>
              <w:autoSpaceDN w:val="0"/>
              <w:adjustRightInd w:val="0"/>
              <w:spacing w:before="240" w:after="120"/>
              <w:contextualSpacing/>
              <w:textAlignment w:val="baseline"/>
              <w:rPr>
                <w:rFonts w:eastAsia="MS Mincho"/>
                <w:color w:val="000000"/>
                <w:lang w:eastAsia="en-GB"/>
              </w:rPr>
            </w:pPr>
            <w:r w:rsidRPr="00757410">
              <w:rPr>
                <w:rFonts w:eastAsia="MS Mincho"/>
                <w:color w:val="000000"/>
                <w:lang w:eastAsia="en-GB"/>
              </w:rPr>
              <w:t>Mobility for 6GR (for all RRC states), including related RRM [RAN2, RAN1, RAN4, RAN3]</w:t>
            </w:r>
          </w:p>
          <w:p w14:paraId="48AA8728" w14:textId="77777777" w:rsidR="00BF20D1" w:rsidRPr="00757410" w:rsidRDefault="000201A2">
            <w:pPr>
              <w:numPr>
                <w:ilvl w:val="0"/>
                <w:numId w:val="5"/>
              </w:numPr>
              <w:overflowPunct w:val="0"/>
              <w:autoSpaceDE w:val="0"/>
              <w:autoSpaceDN w:val="0"/>
              <w:adjustRightInd w:val="0"/>
              <w:spacing w:before="240" w:after="120"/>
              <w:contextualSpacing/>
              <w:textAlignment w:val="baseline"/>
              <w:rPr>
                <w:rFonts w:eastAsia="MS Mincho"/>
                <w:color w:val="000000"/>
                <w:lang w:eastAsia="en-GB"/>
              </w:rPr>
            </w:pPr>
            <w:r w:rsidRPr="00757410">
              <w:rPr>
                <w:rFonts w:eastAsia="MS Mincho"/>
                <w:color w:val="000000"/>
                <w:lang w:eastAsia="en-GB"/>
              </w:rPr>
              <w:t>Migration from 5G NR to 6GR as well as interworking and mobility between 5G NR and 6GR:</w:t>
            </w:r>
          </w:p>
          <w:p w14:paraId="510FDF2C" w14:textId="77777777" w:rsidR="00BF20D1" w:rsidRPr="00757410" w:rsidRDefault="000201A2">
            <w:pPr>
              <w:numPr>
                <w:ilvl w:val="0"/>
                <w:numId w:val="6"/>
              </w:numPr>
              <w:overflowPunct w:val="0"/>
              <w:autoSpaceDE w:val="0"/>
              <w:autoSpaceDN w:val="0"/>
              <w:adjustRightInd w:val="0"/>
              <w:spacing w:after="120"/>
              <w:contextualSpacing/>
              <w:textAlignment w:val="baseline"/>
              <w:rPr>
                <w:rFonts w:eastAsia="MS Mincho"/>
                <w:color w:val="000000"/>
                <w:lang w:eastAsia="en-GB"/>
              </w:rPr>
            </w:pPr>
            <w:r w:rsidRPr="00757410">
              <w:rPr>
                <w:rFonts w:eastAsia="MS Mincho"/>
                <w:color w:val="000000"/>
                <w:lang w:eastAsia="en-GB"/>
              </w:rPr>
              <w:t>5G-6G Multi-RAT Spectrum Sharing for migration [RAN1</w:t>
            </w:r>
            <w:r w:rsidRPr="00757410">
              <w:rPr>
                <w:rFonts w:eastAsia="MS Mincho" w:hint="eastAsia"/>
                <w:color w:val="000000"/>
                <w:lang w:eastAsia="ja-JP"/>
              </w:rPr>
              <w:t>,</w:t>
            </w:r>
            <w:r w:rsidRPr="00757410">
              <w:rPr>
                <w:rFonts w:eastAsia="MS Mincho"/>
                <w:color w:val="000000"/>
                <w:lang w:eastAsia="en-GB"/>
              </w:rPr>
              <w:t xml:space="preserve"> RAN2, RAN4, RAN3]</w:t>
            </w:r>
          </w:p>
          <w:p w14:paraId="68F18C6C" w14:textId="77777777" w:rsidR="00BF20D1" w:rsidRPr="00757410" w:rsidRDefault="000201A2">
            <w:pPr>
              <w:numPr>
                <w:ilvl w:val="0"/>
                <w:numId w:val="6"/>
              </w:numPr>
              <w:overflowPunct w:val="0"/>
              <w:autoSpaceDE w:val="0"/>
              <w:autoSpaceDN w:val="0"/>
              <w:adjustRightInd w:val="0"/>
              <w:spacing w:after="120"/>
              <w:contextualSpacing/>
              <w:textAlignment w:val="baseline"/>
              <w:rPr>
                <w:rFonts w:eastAsia="MS Mincho"/>
                <w:color w:val="000000"/>
                <w:lang w:eastAsia="en-GB"/>
              </w:rPr>
            </w:pPr>
            <w:r w:rsidRPr="00757410">
              <w:rPr>
                <w:rFonts w:eastAsia="MS Mincho"/>
                <w:color w:val="000000"/>
                <w:lang w:eastAsia="en-GB"/>
              </w:rPr>
              <w:t xml:space="preserve">Study if any additional </w:t>
            </w:r>
            <w:r w:rsidRPr="00757410">
              <w:rPr>
                <w:rFonts w:eastAsia="MS Mincho" w:hint="eastAsia"/>
                <w:color w:val="000000"/>
                <w:lang w:eastAsia="ja-JP"/>
              </w:rPr>
              <w:t>migration</w:t>
            </w:r>
            <w:r w:rsidRPr="00757410">
              <w:rPr>
                <w:rFonts w:eastAsia="MS Mincho"/>
                <w:color w:val="000000"/>
                <w:lang w:eastAsia="en-GB"/>
              </w:rPr>
              <w:t xml:space="preserve"> mechanism is necessary. [RAN] [RAN2, RAN1, RAN3, RAN4]</w:t>
            </w:r>
            <w:r w:rsidRPr="00757410">
              <w:rPr>
                <w:rFonts w:eastAsia="MS Mincho"/>
                <w:color w:val="000000"/>
                <w:lang w:eastAsia="en-GB"/>
              </w:rPr>
              <w:br/>
              <w:t>NOTE: the start of this study objective</w:t>
            </w:r>
            <w:r w:rsidRPr="00757410">
              <w:rPr>
                <w:rFonts w:eastAsia="MS Mincho" w:hint="eastAsia"/>
                <w:color w:val="000000"/>
                <w:lang w:eastAsia="ja-JP"/>
              </w:rPr>
              <w:t xml:space="preserve"> (b)</w:t>
            </w:r>
            <w:r w:rsidRPr="00757410">
              <w:rPr>
                <w:rFonts w:eastAsia="MS Mincho"/>
                <w:color w:val="000000"/>
                <w:lang w:eastAsia="en-GB"/>
              </w:rPr>
              <w:t xml:space="preserve"> </w:t>
            </w:r>
            <w:r w:rsidRPr="00757410">
              <w:rPr>
                <w:rFonts w:eastAsia="MS Mincho" w:hint="eastAsia"/>
                <w:color w:val="000000"/>
                <w:lang w:eastAsia="ja-JP"/>
              </w:rPr>
              <w:t>should</w:t>
            </w:r>
            <w:r w:rsidRPr="00757410">
              <w:rPr>
                <w:rFonts w:eastAsia="MS Mincho"/>
                <w:color w:val="000000"/>
                <w:lang w:eastAsia="en-GB"/>
              </w:rPr>
              <w:t xml:space="preserve"> be triggered by RAN plenary</w:t>
            </w:r>
            <w:r w:rsidRPr="00757410">
              <w:rPr>
                <w:rFonts w:eastAsia="MS Mincho" w:hint="eastAsia"/>
                <w:color w:val="000000"/>
                <w:lang w:eastAsia="ja-JP"/>
              </w:rPr>
              <w:t xml:space="preserve"> in time to guarantee proper completion of the WG study</w:t>
            </w:r>
            <w:r w:rsidRPr="00757410">
              <w:rPr>
                <w:rFonts w:eastAsia="MS Mincho"/>
                <w:color w:val="000000"/>
                <w:lang w:eastAsia="en-GB"/>
              </w:rPr>
              <w:t>.</w:t>
            </w:r>
          </w:p>
          <w:p w14:paraId="47770340" w14:textId="77777777" w:rsidR="00BF20D1" w:rsidRPr="00757410" w:rsidRDefault="000201A2">
            <w:pPr>
              <w:numPr>
                <w:ilvl w:val="0"/>
                <w:numId w:val="6"/>
              </w:numPr>
              <w:overflowPunct w:val="0"/>
              <w:autoSpaceDE w:val="0"/>
              <w:autoSpaceDN w:val="0"/>
              <w:adjustRightInd w:val="0"/>
              <w:spacing w:after="120"/>
              <w:contextualSpacing/>
              <w:textAlignment w:val="baseline"/>
              <w:rPr>
                <w:rFonts w:eastAsia="MS Mincho"/>
                <w:color w:val="000000"/>
                <w:lang w:eastAsia="en-GB"/>
              </w:rPr>
            </w:pPr>
            <w:r w:rsidRPr="00757410">
              <w:rPr>
                <w:rFonts w:eastAsia="MS Mincho"/>
                <w:color w:val="000000"/>
                <w:lang w:eastAsia="en-GB"/>
              </w:rPr>
              <w:t>Mobility between 5G NR and 6GR [RAN2, RAN3, RAN4]</w:t>
            </w:r>
          </w:p>
          <w:p w14:paraId="02F388B5" w14:textId="77777777" w:rsidR="00BF20D1" w:rsidRDefault="000201A2">
            <w:pPr>
              <w:spacing w:after="120"/>
              <w:ind w:leftChars="213" w:left="426"/>
              <w:rPr>
                <w:color w:val="000000" w:themeColor="text1"/>
                <w:lang w:eastAsia="zh-CN"/>
              </w:rPr>
            </w:pPr>
            <w:r w:rsidRPr="00757410">
              <w:rPr>
                <w:rFonts w:hint="eastAsia"/>
                <w:color w:val="000000" w:themeColor="text1"/>
                <w:lang w:eastAsia="ja-JP"/>
              </w:rPr>
              <w:t xml:space="preserve">Note: </w:t>
            </w:r>
            <w:r w:rsidRPr="00757410">
              <w:rPr>
                <w:color w:val="000000" w:themeColor="text1"/>
                <w:lang w:eastAsia="ja-JP"/>
              </w:rPr>
              <w:t>Inclusion</w:t>
            </w:r>
            <w:r w:rsidRPr="00757410">
              <w:rPr>
                <w:rFonts w:hint="eastAsia"/>
                <w:color w:val="000000" w:themeColor="text1"/>
                <w:lang w:eastAsia="ja-JP"/>
              </w:rPr>
              <w:t xml:space="preserve"> of LTE/6G interworking/coexistence aspects may be further discussed based on the requirement from RAN plenary</w:t>
            </w:r>
          </w:p>
        </w:tc>
      </w:tr>
    </w:tbl>
    <w:p w14:paraId="72B0CE01" w14:textId="203C4025" w:rsidR="00E20A6B" w:rsidRDefault="00E20A6B" w:rsidP="006C0924">
      <w:pPr>
        <w:spacing w:before="120" w:after="240"/>
        <w:jc w:val="both"/>
        <w:rPr>
          <w:rFonts w:eastAsia="等线"/>
          <w:lang w:eastAsia="zh-CN"/>
        </w:rPr>
      </w:pPr>
      <w:r>
        <w:rPr>
          <w:rFonts w:eastAsia="等线" w:hint="eastAsia"/>
          <w:lang w:eastAsia="zh-CN"/>
        </w:rPr>
        <w:t>Following are the agreements made in last RAN2 meeting</w:t>
      </w:r>
      <w:r w:rsidR="00711140">
        <w:rPr>
          <w:rFonts w:eastAsia="等线" w:hint="eastAsia"/>
          <w:lang w:eastAsia="zh-CN"/>
        </w:rPr>
        <w:t>[2]</w:t>
      </w:r>
      <w:r>
        <w:rPr>
          <w:rFonts w:eastAsia="等线" w:hint="eastAsia"/>
          <w:lang w:eastAsia="zh-CN"/>
        </w:rPr>
        <w:t>:</w:t>
      </w:r>
    </w:p>
    <w:tbl>
      <w:tblPr>
        <w:tblStyle w:val="af1"/>
        <w:tblW w:w="0" w:type="auto"/>
        <w:tblLook w:val="04A0" w:firstRow="1" w:lastRow="0" w:firstColumn="1" w:lastColumn="0" w:noHBand="0" w:noVBand="1"/>
      </w:tblPr>
      <w:tblGrid>
        <w:gridCol w:w="9855"/>
      </w:tblGrid>
      <w:tr w:rsidR="00E20A6B" w14:paraId="4AFDEDC3" w14:textId="77777777" w:rsidTr="00E20A6B">
        <w:tc>
          <w:tcPr>
            <w:tcW w:w="9855" w:type="dxa"/>
          </w:tcPr>
          <w:p w14:paraId="70EC1C71" w14:textId="77777777" w:rsidR="006C0924" w:rsidRPr="006C0924" w:rsidRDefault="006C0924" w:rsidP="006C0924">
            <w:pPr>
              <w:tabs>
                <w:tab w:val="left" w:pos="1622"/>
              </w:tabs>
              <w:ind w:left="1622" w:hanging="363"/>
              <w:rPr>
                <w:rFonts w:ascii="Arial" w:eastAsia="MS Mincho" w:hAnsi="Arial"/>
                <w:b/>
                <w:bCs/>
                <w:szCs w:val="24"/>
                <w:lang w:eastAsia="en-GB"/>
              </w:rPr>
            </w:pPr>
            <w:r w:rsidRPr="006C0924">
              <w:rPr>
                <w:rFonts w:ascii="Arial" w:eastAsia="MS Mincho" w:hAnsi="Arial"/>
                <w:b/>
                <w:bCs/>
                <w:szCs w:val="24"/>
                <w:lang w:eastAsia="en-GB"/>
              </w:rPr>
              <w:t xml:space="preserve">Agreements </w:t>
            </w:r>
          </w:p>
          <w:p w14:paraId="2D0C0108" w14:textId="77777777" w:rsidR="006C0924" w:rsidRPr="006C0924" w:rsidRDefault="006C0924" w:rsidP="006C0924">
            <w:pPr>
              <w:tabs>
                <w:tab w:val="left" w:pos="1622"/>
              </w:tabs>
              <w:ind w:left="1622" w:hanging="363"/>
              <w:rPr>
                <w:rFonts w:ascii="Arial" w:eastAsia="MS Mincho" w:hAnsi="Arial"/>
                <w:szCs w:val="24"/>
                <w:lang w:eastAsia="en-GB"/>
              </w:rPr>
            </w:pPr>
            <w:r w:rsidRPr="006C0924">
              <w:rPr>
                <w:rFonts w:ascii="Arial" w:eastAsia="MS Mincho" w:hAnsi="Arial"/>
                <w:szCs w:val="24"/>
                <w:lang w:eastAsia="en-GB"/>
              </w:rPr>
              <w:t>1</w:t>
            </w:r>
            <w:r w:rsidRPr="006C0924">
              <w:rPr>
                <w:rFonts w:ascii="Arial" w:eastAsia="MS Mincho" w:hAnsi="Arial"/>
                <w:szCs w:val="24"/>
                <w:lang w:eastAsia="en-GB"/>
              </w:rPr>
              <w:tab/>
              <w:t>Study mobility with the following requirements in 6G mobility design:</w:t>
            </w:r>
          </w:p>
          <w:p w14:paraId="40904BA0" w14:textId="77777777" w:rsidR="006C0924" w:rsidRPr="006C0924" w:rsidRDefault="006C0924" w:rsidP="006C0924">
            <w:pPr>
              <w:tabs>
                <w:tab w:val="left" w:pos="1622"/>
              </w:tabs>
              <w:ind w:left="1622" w:hanging="363"/>
              <w:rPr>
                <w:rFonts w:ascii="Arial" w:eastAsia="MS Mincho" w:hAnsi="Arial"/>
                <w:szCs w:val="24"/>
                <w:lang w:eastAsia="en-GB"/>
              </w:rPr>
            </w:pPr>
            <w:r w:rsidRPr="006C0924">
              <w:rPr>
                <w:rFonts w:ascii="Arial" w:eastAsia="MS Mincho" w:hAnsi="Arial"/>
                <w:szCs w:val="24"/>
                <w:lang w:eastAsia="en-GB"/>
              </w:rPr>
              <w:t>-</w:t>
            </w:r>
            <w:r w:rsidRPr="006C0924">
              <w:rPr>
                <w:rFonts w:ascii="Arial" w:eastAsia="MS Mincho" w:hAnsi="Arial"/>
                <w:szCs w:val="24"/>
                <w:lang w:eastAsia="en-GB"/>
              </w:rPr>
              <w:tab/>
              <w:t xml:space="preserve">Minimize interruption time and ensure service continuity (i.e. minimize throughput degradation during mobility). Consider complexity and gains when discussing solutions.   </w:t>
            </w:r>
          </w:p>
          <w:p w14:paraId="7AB20A0B" w14:textId="77777777" w:rsidR="006C0924" w:rsidRPr="006C0924" w:rsidRDefault="006C0924" w:rsidP="006C0924">
            <w:pPr>
              <w:tabs>
                <w:tab w:val="left" w:pos="1622"/>
              </w:tabs>
              <w:ind w:left="1622" w:hanging="363"/>
              <w:rPr>
                <w:rFonts w:ascii="Arial" w:eastAsia="MS Mincho" w:hAnsi="Arial"/>
                <w:szCs w:val="24"/>
                <w:lang w:eastAsia="en-GB"/>
              </w:rPr>
            </w:pPr>
            <w:r w:rsidRPr="006C0924">
              <w:rPr>
                <w:rFonts w:ascii="Arial" w:eastAsia="MS Mincho" w:hAnsi="Arial"/>
                <w:szCs w:val="24"/>
                <w:lang w:eastAsia="en-GB"/>
              </w:rPr>
              <w:t>-</w:t>
            </w:r>
            <w:r w:rsidRPr="006C0924">
              <w:rPr>
                <w:rFonts w:ascii="Arial" w:eastAsia="MS Mincho" w:hAnsi="Arial"/>
                <w:szCs w:val="24"/>
                <w:lang w:eastAsia="en-GB"/>
              </w:rPr>
              <w:tab/>
              <w:t xml:space="preserve">Robustness of mobility procedures </w:t>
            </w:r>
          </w:p>
          <w:p w14:paraId="1B384ECB" w14:textId="77777777" w:rsidR="006C0924" w:rsidRPr="006C0924" w:rsidRDefault="006C0924" w:rsidP="006C0924">
            <w:pPr>
              <w:tabs>
                <w:tab w:val="left" w:pos="1622"/>
              </w:tabs>
              <w:ind w:left="1622" w:hanging="363"/>
              <w:rPr>
                <w:rFonts w:ascii="Arial" w:eastAsia="MS Mincho" w:hAnsi="Arial"/>
                <w:szCs w:val="24"/>
                <w:lang w:eastAsia="en-GB"/>
              </w:rPr>
            </w:pPr>
            <w:r w:rsidRPr="006C0924">
              <w:rPr>
                <w:rFonts w:ascii="Arial" w:eastAsia="MS Mincho" w:hAnsi="Arial"/>
                <w:szCs w:val="24"/>
                <w:lang w:eastAsia="en-GB"/>
              </w:rPr>
              <w:t>-</w:t>
            </w:r>
            <w:r w:rsidRPr="006C0924">
              <w:rPr>
                <w:rFonts w:ascii="Arial" w:eastAsia="MS Mincho" w:hAnsi="Arial"/>
                <w:szCs w:val="24"/>
                <w:lang w:eastAsia="en-GB"/>
              </w:rPr>
              <w:tab/>
              <w:t>Energy efficiency for both UE and NW</w:t>
            </w:r>
          </w:p>
          <w:p w14:paraId="6CA9D930" w14:textId="57466590" w:rsidR="00E20A6B" w:rsidRPr="006C0924" w:rsidRDefault="006C0924" w:rsidP="006C0924">
            <w:pPr>
              <w:tabs>
                <w:tab w:val="left" w:pos="1622"/>
              </w:tabs>
              <w:ind w:left="1622" w:hanging="363"/>
              <w:rPr>
                <w:rFonts w:ascii="Arial" w:eastAsia="等线" w:hAnsi="Arial"/>
                <w:szCs w:val="24"/>
                <w:lang w:eastAsia="zh-CN"/>
              </w:rPr>
            </w:pPr>
            <w:r w:rsidRPr="006C0924">
              <w:rPr>
                <w:rFonts w:ascii="Arial" w:eastAsia="MS Mincho" w:hAnsi="Arial"/>
                <w:szCs w:val="24"/>
                <w:lang w:eastAsia="en-GB"/>
              </w:rPr>
              <w:t>2</w:t>
            </w:r>
            <w:r w:rsidRPr="006C0924">
              <w:rPr>
                <w:rFonts w:ascii="Arial" w:eastAsia="MS Mincho" w:hAnsi="Arial"/>
                <w:szCs w:val="24"/>
                <w:lang w:eastAsia="en-GB"/>
              </w:rPr>
              <w:tab/>
              <w:t>Study aspects related to mobility (e.g. early DL/UL synchronization, UE configuration processing, pre-configurations, conditional handover, early CSI acquisition)</w:t>
            </w:r>
          </w:p>
        </w:tc>
      </w:tr>
    </w:tbl>
    <w:p w14:paraId="7295AC28" w14:textId="6976192D" w:rsidR="00BF20D1" w:rsidRDefault="000201A2">
      <w:pPr>
        <w:spacing w:before="120"/>
        <w:jc w:val="both"/>
        <w:rPr>
          <w:rFonts w:eastAsia="等线"/>
          <w:lang w:eastAsia="zh-CN"/>
        </w:rPr>
      </w:pPr>
      <w:r>
        <w:rPr>
          <w:rFonts w:hint="eastAsia"/>
          <w:lang w:eastAsia="ja-JP"/>
        </w:rPr>
        <w:t>This paper is to</w:t>
      </w:r>
      <w:r>
        <w:rPr>
          <w:rFonts w:eastAsia="等线" w:hint="eastAsia"/>
          <w:lang w:eastAsia="zh-CN"/>
        </w:rPr>
        <w:t xml:space="preserve"> provide our consideration on mobility in 6G</w:t>
      </w:r>
      <w:r>
        <w:rPr>
          <w:rFonts w:hint="eastAsia"/>
          <w:lang w:eastAsia="ja-JP"/>
        </w:rPr>
        <w:t>.</w:t>
      </w:r>
      <w:r>
        <w:rPr>
          <w:rFonts w:eastAsia="等线" w:hint="eastAsia"/>
          <w:lang w:eastAsia="zh-CN"/>
        </w:rPr>
        <w:t xml:space="preserve"> </w:t>
      </w:r>
    </w:p>
    <w:p w14:paraId="0674FB0A" w14:textId="77777777" w:rsidR="00BF20D1" w:rsidRDefault="000201A2">
      <w:pPr>
        <w:keepNext/>
        <w:keepLines/>
        <w:pBdr>
          <w:top w:val="single" w:sz="12" w:space="3" w:color="auto"/>
        </w:pBdr>
        <w:spacing w:before="240"/>
        <w:ind w:left="709" w:hanging="709"/>
        <w:outlineLvl w:val="0"/>
        <w:rPr>
          <w:rFonts w:ascii="Arial" w:eastAsia="等线" w:hAnsi="Arial"/>
          <w:b/>
          <w:bCs/>
          <w:sz w:val="36"/>
          <w:lang w:eastAsia="zh-CN"/>
        </w:rPr>
      </w:pPr>
      <w:r>
        <w:rPr>
          <w:rFonts w:ascii="Arial" w:eastAsia="MS Mincho" w:hAnsi="Arial"/>
          <w:b/>
          <w:bCs/>
          <w:sz w:val="36"/>
        </w:rPr>
        <w:t>2</w:t>
      </w:r>
      <w:r>
        <w:rPr>
          <w:rFonts w:ascii="Arial" w:eastAsia="等线" w:hAnsi="Arial"/>
          <w:b/>
          <w:bCs/>
          <w:sz w:val="36"/>
          <w:lang w:eastAsia="zh-CN"/>
        </w:rPr>
        <w:tab/>
      </w:r>
      <w:r>
        <w:rPr>
          <w:rFonts w:ascii="Arial" w:eastAsia="等线" w:hAnsi="Arial" w:hint="eastAsia"/>
          <w:b/>
          <w:bCs/>
          <w:sz w:val="36"/>
          <w:lang w:eastAsia="zh-CN"/>
        </w:rPr>
        <w:t>Discussion</w:t>
      </w:r>
    </w:p>
    <w:p w14:paraId="6536C13E" w14:textId="1E19AE00" w:rsidR="00BF20D1" w:rsidRDefault="000201A2" w:rsidP="000B5BB1">
      <w:pPr>
        <w:pStyle w:val="2"/>
        <w:spacing w:after="240"/>
        <w:rPr>
          <w:rFonts w:eastAsia="等线"/>
        </w:rPr>
      </w:pPr>
      <w:bookmarkStart w:id="1" w:name="_Hlk209111195"/>
      <w:r>
        <w:rPr>
          <w:rFonts w:hint="eastAsia"/>
        </w:rPr>
        <w:t>2.</w:t>
      </w:r>
      <w:r>
        <w:rPr>
          <w:rFonts w:eastAsia="等线" w:hint="eastAsia"/>
        </w:rPr>
        <w:t>1</w:t>
      </w:r>
      <w:r>
        <w:tab/>
      </w:r>
      <w:r w:rsidR="000B5BB1">
        <w:rPr>
          <w:rFonts w:eastAsia="等线" w:hint="eastAsia"/>
        </w:rPr>
        <w:t>Intra-RAT mobility</w:t>
      </w:r>
    </w:p>
    <w:p w14:paraId="09AA7EBD" w14:textId="064CC85E" w:rsidR="000B5BB1" w:rsidRDefault="000B5BB1" w:rsidP="000B5BB1">
      <w:pPr>
        <w:pStyle w:val="3"/>
        <w:spacing w:before="0"/>
        <w:rPr>
          <w:rFonts w:eastAsia="等线"/>
          <w:lang w:eastAsia="zh-CN"/>
        </w:rPr>
      </w:pPr>
      <w:r>
        <w:rPr>
          <w:rFonts w:hint="eastAsia"/>
        </w:rPr>
        <w:t>2.</w:t>
      </w:r>
      <w:r>
        <w:rPr>
          <w:rFonts w:eastAsia="等线" w:hint="eastAsia"/>
          <w:lang w:eastAsia="zh-CN"/>
        </w:rPr>
        <w:t>2</w:t>
      </w:r>
      <w:r>
        <w:rPr>
          <w:rFonts w:hint="eastAsia"/>
        </w:rPr>
        <w:t>.1</w:t>
      </w:r>
      <w:r>
        <w:tab/>
      </w:r>
      <w:r w:rsidR="000201A2">
        <w:rPr>
          <w:rFonts w:eastAsia="等线" w:hint="eastAsia"/>
          <w:lang w:eastAsia="zh-CN"/>
        </w:rPr>
        <w:t xml:space="preserve">Mobility in </w:t>
      </w:r>
      <w:r w:rsidRPr="000B5BB1">
        <w:rPr>
          <w:rFonts w:hint="eastAsia"/>
        </w:rPr>
        <w:t>RRC_CONNECTED</w:t>
      </w:r>
    </w:p>
    <w:p w14:paraId="33DF73F2" w14:textId="24D12257" w:rsidR="005375D5" w:rsidRDefault="00EE01E5" w:rsidP="00E575C3">
      <w:pPr>
        <w:jc w:val="both"/>
        <w:rPr>
          <w:rFonts w:eastAsia="等线"/>
          <w:lang w:eastAsia="zh-CN"/>
        </w:rPr>
      </w:pPr>
      <w:r>
        <w:rPr>
          <w:rFonts w:eastAsia="等线" w:hint="eastAsia"/>
          <w:lang w:eastAsia="zh-CN"/>
        </w:rPr>
        <w:t xml:space="preserve">In last RAN2 meeting, multiple mobility solutions like L3 based HO, LTM and conditional mobility were discussed and it is agreed to further study. </w:t>
      </w:r>
      <w:r w:rsidR="00B73621">
        <w:rPr>
          <w:rFonts w:eastAsia="等线" w:hint="eastAsia"/>
          <w:lang w:eastAsia="zh-CN"/>
        </w:rPr>
        <w:t xml:space="preserve">Since </w:t>
      </w:r>
      <w:r>
        <w:rPr>
          <w:rFonts w:eastAsia="等线" w:hint="eastAsia"/>
          <w:lang w:eastAsia="zh-CN"/>
        </w:rPr>
        <w:t xml:space="preserve">both low </w:t>
      </w:r>
      <w:r>
        <w:rPr>
          <w:rFonts w:eastAsia="等线"/>
          <w:lang w:eastAsia="zh-CN"/>
        </w:rPr>
        <w:t>frequency</w:t>
      </w:r>
      <w:r>
        <w:rPr>
          <w:rFonts w:eastAsia="等线" w:hint="eastAsia"/>
          <w:lang w:eastAsia="zh-CN"/>
        </w:rPr>
        <w:t xml:space="preserve"> like 2.6GHz and high frequency such as 7GHz may be used in 6G</w:t>
      </w:r>
      <w:r w:rsidR="00DD5918">
        <w:rPr>
          <w:rFonts w:eastAsia="等线" w:hint="eastAsia"/>
          <w:lang w:eastAsia="zh-CN"/>
        </w:rPr>
        <w:t xml:space="preserve"> </w:t>
      </w:r>
      <w:r w:rsidR="00B73621">
        <w:rPr>
          <w:rFonts w:eastAsia="等线" w:hint="eastAsia"/>
          <w:lang w:eastAsia="zh-CN"/>
        </w:rPr>
        <w:t>based on the 6G discussion, and there</w:t>
      </w:r>
      <w:r w:rsidR="00B73621">
        <w:rPr>
          <w:rFonts w:eastAsia="等线"/>
          <w:lang w:eastAsia="zh-CN"/>
        </w:rPr>
        <w:t>’</w:t>
      </w:r>
      <w:r w:rsidR="00B73621">
        <w:rPr>
          <w:rFonts w:eastAsia="等线" w:hint="eastAsia"/>
          <w:lang w:eastAsia="zh-CN"/>
        </w:rPr>
        <w:t>re</w:t>
      </w:r>
      <w:r>
        <w:rPr>
          <w:rFonts w:eastAsia="等线" w:hint="eastAsia"/>
          <w:lang w:eastAsia="zh-CN"/>
        </w:rPr>
        <w:t xml:space="preserve"> </w:t>
      </w:r>
      <w:r w:rsidR="00CA2859">
        <w:rPr>
          <w:rFonts w:eastAsia="等线" w:hint="eastAsia"/>
          <w:lang w:eastAsia="zh-CN"/>
        </w:rPr>
        <w:t xml:space="preserve">coverage/data rate </w:t>
      </w:r>
      <w:r>
        <w:rPr>
          <w:rFonts w:eastAsia="等线"/>
          <w:lang w:eastAsia="zh-CN"/>
        </w:rPr>
        <w:t>difference</w:t>
      </w:r>
      <w:r w:rsidR="00B73621">
        <w:rPr>
          <w:rFonts w:eastAsia="等线" w:hint="eastAsia"/>
          <w:lang w:eastAsia="zh-CN"/>
        </w:rPr>
        <w:t>s</w:t>
      </w:r>
      <w:r>
        <w:rPr>
          <w:rFonts w:eastAsia="等线" w:hint="eastAsia"/>
          <w:lang w:eastAsia="zh-CN"/>
        </w:rPr>
        <w:t xml:space="preserve"> </w:t>
      </w:r>
      <w:r w:rsidR="00B73621">
        <w:rPr>
          <w:rFonts w:eastAsia="等线" w:hint="eastAsia"/>
          <w:lang w:eastAsia="zh-CN"/>
        </w:rPr>
        <w:t>among</w:t>
      </w:r>
      <w:r>
        <w:rPr>
          <w:rFonts w:eastAsia="等线" w:hint="eastAsia"/>
          <w:lang w:eastAsia="zh-CN"/>
        </w:rPr>
        <w:t xml:space="preserve"> </w:t>
      </w:r>
      <w:r w:rsidR="00B73621">
        <w:rPr>
          <w:rFonts w:eastAsia="等线" w:hint="eastAsia"/>
          <w:lang w:eastAsia="zh-CN"/>
        </w:rPr>
        <w:t>different</w:t>
      </w:r>
      <w:r>
        <w:rPr>
          <w:rFonts w:eastAsia="等线" w:hint="eastAsia"/>
          <w:lang w:eastAsia="zh-CN"/>
        </w:rPr>
        <w:t xml:space="preserve"> </w:t>
      </w:r>
      <w:r w:rsidR="00DD5918">
        <w:rPr>
          <w:rFonts w:eastAsia="等线" w:hint="eastAsia"/>
          <w:lang w:eastAsia="zh-CN"/>
        </w:rPr>
        <w:t xml:space="preserve">frequency </w:t>
      </w:r>
      <w:r>
        <w:rPr>
          <w:rFonts w:eastAsia="等线" w:hint="eastAsia"/>
          <w:lang w:eastAsia="zh-CN"/>
        </w:rPr>
        <w:t xml:space="preserve">spectrums, we think the mobility solutions </w:t>
      </w:r>
      <w:r w:rsidR="00E575C3">
        <w:rPr>
          <w:rFonts w:eastAsia="等线" w:hint="eastAsia"/>
          <w:lang w:eastAsia="zh-CN"/>
        </w:rPr>
        <w:t xml:space="preserve">discussion </w:t>
      </w:r>
      <w:r w:rsidR="00CA2859">
        <w:rPr>
          <w:rFonts w:eastAsia="等线" w:hint="eastAsia"/>
          <w:lang w:eastAsia="zh-CN"/>
        </w:rPr>
        <w:t xml:space="preserve">should </w:t>
      </w:r>
      <w:r w:rsidR="00E575C3">
        <w:rPr>
          <w:rFonts w:eastAsia="等线" w:hint="eastAsia"/>
          <w:lang w:eastAsia="zh-CN"/>
        </w:rPr>
        <w:t>consider different</w:t>
      </w:r>
      <w:r w:rsidR="00B73621">
        <w:rPr>
          <w:rFonts w:eastAsia="等线" w:hint="eastAsia"/>
          <w:lang w:eastAsia="zh-CN"/>
        </w:rPr>
        <w:t xml:space="preserve"> scenario</w:t>
      </w:r>
      <w:r w:rsidR="00E575C3">
        <w:rPr>
          <w:rFonts w:eastAsia="等线" w:hint="eastAsia"/>
          <w:lang w:eastAsia="zh-CN"/>
        </w:rPr>
        <w:t>s</w:t>
      </w:r>
      <w:r>
        <w:rPr>
          <w:rFonts w:eastAsia="等线" w:hint="eastAsia"/>
          <w:lang w:eastAsia="zh-CN"/>
        </w:rPr>
        <w:t>.</w:t>
      </w:r>
    </w:p>
    <w:p w14:paraId="3634CA7B" w14:textId="4D2AC9B0" w:rsidR="00EE01E5" w:rsidRPr="005375D5" w:rsidRDefault="005375D5" w:rsidP="003C75A4">
      <w:pPr>
        <w:spacing w:before="240"/>
        <w:jc w:val="both"/>
        <w:rPr>
          <w:rFonts w:eastAsia="等线"/>
          <w:b/>
          <w:bCs/>
          <w:u w:val="single"/>
          <w:lang w:val="en-US" w:eastAsia="zh-CN"/>
        </w:rPr>
      </w:pPr>
      <w:bookmarkStart w:id="2" w:name="_Hlk213072617"/>
      <w:r w:rsidRPr="005375D5">
        <w:rPr>
          <w:rFonts w:eastAsia="等线" w:hint="eastAsia"/>
          <w:b/>
          <w:bCs/>
          <w:u w:val="single"/>
          <w:lang w:val="en-US" w:eastAsia="zh-CN"/>
        </w:rPr>
        <w:t>Low Frequency scenario:</w:t>
      </w:r>
    </w:p>
    <w:bookmarkEnd w:id="2"/>
    <w:p w14:paraId="652BEF87" w14:textId="7BE39A2F" w:rsidR="00B73621" w:rsidRDefault="00204656" w:rsidP="003C75A4">
      <w:pPr>
        <w:spacing w:before="240"/>
        <w:jc w:val="both"/>
        <w:rPr>
          <w:rFonts w:eastAsia="等线"/>
          <w:lang w:eastAsia="zh-CN"/>
        </w:rPr>
      </w:pPr>
      <w:r>
        <w:rPr>
          <w:rFonts w:eastAsia="等线" w:hint="eastAsia"/>
          <w:lang w:eastAsia="zh-CN"/>
        </w:rPr>
        <w:t>As we mentioned i</w:t>
      </w:r>
      <w:r w:rsidR="00711140" w:rsidRPr="00711140">
        <w:rPr>
          <w:rFonts w:eastAsia="等线" w:hint="eastAsia"/>
          <w:lang w:eastAsia="zh-CN"/>
        </w:rPr>
        <w:t>n [3</w:t>
      </w:r>
      <w:r w:rsidRPr="00711140">
        <w:rPr>
          <w:rFonts w:eastAsia="等线" w:hint="eastAsia"/>
          <w:lang w:eastAsia="zh-CN"/>
        </w:rPr>
        <w:t>]</w:t>
      </w:r>
      <w:r>
        <w:rPr>
          <w:rFonts w:eastAsia="等线" w:hint="eastAsia"/>
          <w:lang w:eastAsia="zh-CN"/>
        </w:rPr>
        <w:t xml:space="preserve">, </w:t>
      </w:r>
      <w:r w:rsidRPr="00204656">
        <w:rPr>
          <w:rFonts w:eastAsia="等线"/>
          <w:lang w:eastAsia="zh-CN"/>
        </w:rPr>
        <w:t xml:space="preserve">the </w:t>
      </w:r>
      <w:r>
        <w:rPr>
          <w:rFonts w:eastAsia="等线" w:hint="eastAsia"/>
          <w:lang w:eastAsia="zh-CN"/>
        </w:rPr>
        <w:t xml:space="preserve">L3 based </w:t>
      </w:r>
      <w:r w:rsidRPr="00204656">
        <w:rPr>
          <w:rFonts w:eastAsia="等线"/>
          <w:lang w:eastAsia="zh-CN"/>
        </w:rPr>
        <w:t>handover success probability is almost 99%</w:t>
      </w:r>
      <w:r>
        <w:rPr>
          <w:rFonts w:eastAsia="等线" w:hint="eastAsia"/>
          <w:lang w:eastAsia="zh-CN"/>
        </w:rPr>
        <w:t xml:space="preserve"> </w:t>
      </w:r>
      <w:r w:rsidR="002D7CF3">
        <w:rPr>
          <w:rFonts w:eastAsia="等线" w:hint="eastAsia"/>
          <w:lang w:eastAsia="zh-CN"/>
        </w:rPr>
        <w:t>o</w:t>
      </w:r>
      <w:r>
        <w:rPr>
          <w:rFonts w:eastAsia="等线" w:hint="eastAsia"/>
          <w:lang w:eastAsia="zh-CN"/>
        </w:rPr>
        <w:t>n FR1</w:t>
      </w:r>
      <w:r w:rsidR="003C75A4">
        <w:rPr>
          <w:rFonts w:eastAsia="等线" w:hint="eastAsia"/>
          <w:lang w:eastAsia="zh-CN"/>
        </w:rPr>
        <w:t xml:space="preserve"> in 5G</w:t>
      </w:r>
      <w:r w:rsidRPr="00204656">
        <w:rPr>
          <w:rFonts w:eastAsia="等线"/>
          <w:lang w:eastAsia="zh-CN"/>
        </w:rPr>
        <w:t>, which can ensure UE’s experience very well.</w:t>
      </w:r>
      <w:r>
        <w:rPr>
          <w:rFonts w:eastAsia="等线" w:hint="eastAsia"/>
          <w:lang w:eastAsia="zh-CN"/>
        </w:rPr>
        <w:t xml:space="preserve"> </w:t>
      </w:r>
      <w:r>
        <w:rPr>
          <w:rFonts w:eastAsia="等线"/>
          <w:lang w:eastAsia="zh-CN"/>
        </w:rPr>
        <w:t>T</w:t>
      </w:r>
      <w:r>
        <w:rPr>
          <w:rFonts w:eastAsia="等线" w:hint="eastAsia"/>
          <w:lang w:eastAsia="zh-CN"/>
        </w:rPr>
        <w:t xml:space="preserve">herefore, it can be seen as a </w:t>
      </w:r>
      <w:r w:rsidR="00444294">
        <w:rPr>
          <w:rFonts w:eastAsia="等线" w:hint="eastAsia"/>
          <w:lang w:eastAsia="zh-CN"/>
        </w:rPr>
        <w:t xml:space="preserve">candidate </w:t>
      </w:r>
      <w:r w:rsidR="00721A23">
        <w:rPr>
          <w:rFonts w:eastAsia="等线" w:hint="eastAsia"/>
          <w:lang w:eastAsia="zh-CN"/>
        </w:rPr>
        <w:t>solution</w:t>
      </w:r>
      <w:r w:rsidR="00444294">
        <w:rPr>
          <w:rFonts w:eastAsia="等线" w:hint="eastAsia"/>
          <w:lang w:eastAsia="zh-CN"/>
        </w:rPr>
        <w:t xml:space="preserve"> in 6G low frequency scenario</w:t>
      </w:r>
      <w:r w:rsidR="00454624">
        <w:rPr>
          <w:rFonts w:eastAsia="等线" w:hint="eastAsia"/>
          <w:lang w:eastAsia="zh-CN"/>
        </w:rPr>
        <w:t xml:space="preserve">, especially </w:t>
      </w:r>
      <w:r w:rsidR="002D7CF3">
        <w:rPr>
          <w:rFonts w:eastAsia="等线" w:hint="eastAsia"/>
          <w:lang w:eastAsia="zh-CN"/>
        </w:rPr>
        <w:t xml:space="preserve">considering </w:t>
      </w:r>
      <w:r w:rsidR="00454624">
        <w:rPr>
          <w:rFonts w:eastAsia="等线"/>
          <w:lang w:eastAsia="zh-CN"/>
        </w:rPr>
        <w:t>that</w:t>
      </w:r>
      <w:r w:rsidR="00454624">
        <w:rPr>
          <w:rFonts w:eastAsia="等线" w:hint="eastAsia"/>
          <w:lang w:eastAsia="zh-CN"/>
        </w:rPr>
        <w:t xml:space="preserve"> 5G spectrum </w:t>
      </w:r>
      <w:r w:rsidR="006F657D">
        <w:rPr>
          <w:rFonts w:eastAsia="等线" w:hint="eastAsia"/>
          <w:lang w:eastAsia="zh-CN"/>
        </w:rPr>
        <w:t xml:space="preserve">may be </w:t>
      </w:r>
      <w:r w:rsidR="00454624">
        <w:rPr>
          <w:rFonts w:eastAsia="等线" w:hint="eastAsia"/>
          <w:lang w:eastAsia="zh-CN"/>
        </w:rPr>
        <w:t>refarm</w:t>
      </w:r>
      <w:r w:rsidR="006F657D">
        <w:rPr>
          <w:rFonts w:eastAsia="等线" w:hint="eastAsia"/>
          <w:lang w:eastAsia="zh-CN"/>
        </w:rPr>
        <w:t>ed</w:t>
      </w:r>
      <w:r w:rsidR="00454624">
        <w:rPr>
          <w:rFonts w:eastAsia="等线" w:hint="eastAsia"/>
          <w:lang w:eastAsia="zh-CN"/>
        </w:rPr>
        <w:t xml:space="preserve"> to 6G</w:t>
      </w:r>
      <w:r w:rsidR="00444294">
        <w:rPr>
          <w:rFonts w:eastAsia="等线" w:hint="eastAsia"/>
          <w:lang w:eastAsia="zh-CN"/>
        </w:rPr>
        <w:t xml:space="preserve">. </w:t>
      </w:r>
      <w:r w:rsidR="00B625D8">
        <w:rPr>
          <w:rFonts w:eastAsia="等线" w:hint="eastAsia"/>
          <w:lang w:eastAsia="zh-CN"/>
        </w:rPr>
        <w:t>When it comes to LTM, t</w:t>
      </w:r>
      <w:r w:rsidR="00721A23">
        <w:rPr>
          <w:rFonts w:eastAsia="等线" w:hint="eastAsia"/>
          <w:lang w:eastAsia="zh-CN"/>
        </w:rPr>
        <w:t xml:space="preserve">hough LTM can achieve </w:t>
      </w:r>
      <w:r w:rsidR="00555EBB">
        <w:rPr>
          <w:rFonts w:eastAsia="等线" w:hint="eastAsia"/>
          <w:lang w:eastAsia="zh-CN"/>
        </w:rPr>
        <w:t>cell switch</w:t>
      </w:r>
      <w:r w:rsidR="006F657D">
        <w:rPr>
          <w:rFonts w:eastAsia="等线" w:hint="eastAsia"/>
          <w:lang w:eastAsia="zh-CN"/>
        </w:rPr>
        <w:t xml:space="preserve"> with less interruption time</w:t>
      </w:r>
      <w:r w:rsidR="00555EBB">
        <w:rPr>
          <w:rFonts w:eastAsia="等线" w:hint="eastAsia"/>
          <w:lang w:eastAsia="zh-CN"/>
        </w:rPr>
        <w:t xml:space="preserve">, </w:t>
      </w:r>
      <w:r w:rsidR="0078188A">
        <w:rPr>
          <w:rFonts w:eastAsia="等线" w:hint="eastAsia"/>
          <w:lang w:eastAsia="zh-CN"/>
        </w:rPr>
        <w:t>resource reservation in the network side is required as a trade-off</w:t>
      </w:r>
      <w:r w:rsidR="00E85E76">
        <w:rPr>
          <w:rFonts w:eastAsia="等线" w:hint="eastAsia"/>
          <w:lang w:eastAsia="zh-CN"/>
        </w:rPr>
        <w:t xml:space="preserve"> </w:t>
      </w:r>
      <w:r w:rsidR="001A7392">
        <w:rPr>
          <w:rFonts w:eastAsia="等线" w:hint="eastAsia"/>
          <w:lang w:eastAsia="zh-CN"/>
        </w:rPr>
        <w:t xml:space="preserve">. </w:t>
      </w:r>
      <w:r w:rsidR="00B625D8">
        <w:rPr>
          <w:rFonts w:eastAsia="等线" w:hint="eastAsia"/>
          <w:lang w:eastAsia="zh-CN"/>
        </w:rPr>
        <w:t xml:space="preserve">In </w:t>
      </w:r>
      <w:r w:rsidR="001A7392">
        <w:rPr>
          <w:rFonts w:eastAsia="等线" w:hint="eastAsia"/>
          <w:lang w:eastAsia="zh-CN"/>
        </w:rPr>
        <w:t xml:space="preserve">low frequency scenario, since the coverage of the cell is </w:t>
      </w:r>
      <w:r w:rsidR="0078188A">
        <w:rPr>
          <w:rFonts w:eastAsia="等线" w:hint="eastAsia"/>
          <w:lang w:eastAsia="zh-CN"/>
        </w:rPr>
        <w:t xml:space="preserve">quite </w:t>
      </w:r>
      <w:r w:rsidR="001A7392">
        <w:rPr>
          <w:rFonts w:eastAsia="等线" w:hint="eastAsia"/>
          <w:lang w:eastAsia="zh-CN"/>
        </w:rPr>
        <w:t>large</w:t>
      </w:r>
      <w:r w:rsidR="009C4F19">
        <w:rPr>
          <w:rFonts w:eastAsia="等线" w:hint="eastAsia"/>
          <w:lang w:eastAsia="zh-CN"/>
        </w:rPr>
        <w:t xml:space="preserve"> and it</w:t>
      </w:r>
      <w:r w:rsidR="009C4F19">
        <w:rPr>
          <w:rFonts w:eastAsia="等线"/>
          <w:lang w:eastAsia="zh-CN"/>
        </w:rPr>
        <w:t>’</w:t>
      </w:r>
      <w:r w:rsidR="009C4F19">
        <w:rPr>
          <w:rFonts w:eastAsia="等线" w:hint="eastAsia"/>
          <w:lang w:eastAsia="zh-CN"/>
        </w:rPr>
        <w:t>s hard to pre</w:t>
      </w:r>
      <w:r w:rsidR="006A393F">
        <w:rPr>
          <w:rFonts w:eastAsia="等线" w:hint="eastAsia"/>
          <w:lang w:eastAsia="zh-CN"/>
        </w:rPr>
        <w:t>dict UE</w:t>
      </w:r>
      <w:r w:rsidR="006A393F">
        <w:rPr>
          <w:rFonts w:eastAsia="等线"/>
          <w:lang w:eastAsia="zh-CN"/>
        </w:rPr>
        <w:t>’</w:t>
      </w:r>
      <w:r w:rsidR="006A393F">
        <w:rPr>
          <w:rFonts w:eastAsia="等线" w:hint="eastAsia"/>
          <w:lang w:eastAsia="zh-CN"/>
        </w:rPr>
        <w:t>s mobility</w:t>
      </w:r>
      <w:r w:rsidR="00454624">
        <w:rPr>
          <w:rFonts w:eastAsia="等线" w:hint="eastAsia"/>
          <w:lang w:eastAsia="zh-CN"/>
        </w:rPr>
        <w:t xml:space="preserve">, </w:t>
      </w:r>
      <w:r w:rsidR="00830A52">
        <w:rPr>
          <w:rFonts w:eastAsia="等线" w:hint="eastAsia"/>
          <w:lang w:eastAsia="zh-CN"/>
        </w:rPr>
        <w:t xml:space="preserve">then </w:t>
      </w:r>
      <w:r w:rsidR="00454624">
        <w:rPr>
          <w:rFonts w:eastAsia="等线" w:hint="eastAsia"/>
          <w:lang w:eastAsia="zh-CN"/>
        </w:rPr>
        <w:t>it increase</w:t>
      </w:r>
      <w:r w:rsidR="006A393F">
        <w:rPr>
          <w:rFonts w:eastAsia="等线" w:hint="eastAsia"/>
          <w:lang w:eastAsia="zh-CN"/>
        </w:rPr>
        <w:t>s</w:t>
      </w:r>
      <w:r w:rsidR="00454624">
        <w:rPr>
          <w:rFonts w:eastAsia="等线" w:hint="eastAsia"/>
          <w:lang w:eastAsia="zh-CN"/>
        </w:rPr>
        <w:t xml:space="preserve"> </w:t>
      </w:r>
      <w:r w:rsidR="009C4F19">
        <w:rPr>
          <w:rFonts w:eastAsia="等线" w:hint="eastAsia"/>
          <w:lang w:eastAsia="zh-CN"/>
        </w:rPr>
        <w:t>the difficulty to configure suitable LTM candidate cells to the UE</w:t>
      </w:r>
      <w:r w:rsidR="006A393F">
        <w:rPr>
          <w:rFonts w:eastAsia="等线" w:hint="eastAsia"/>
          <w:lang w:eastAsia="zh-CN"/>
        </w:rPr>
        <w:t xml:space="preserve">. Even </w:t>
      </w:r>
      <w:r w:rsidR="00830A52">
        <w:rPr>
          <w:rFonts w:eastAsia="等线" w:hint="eastAsia"/>
          <w:lang w:eastAsia="zh-CN"/>
        </w:rPr>
        <w:t>if LTM candidate(s)</w:t>
      </w:r>
      <w:r w:rsidR="006A393F">
        <w:rPr>
          <w:rFonts w:eastAsia="等线" w:hint="eastAsia"/>
          <w:lang w:eastAsia="zh-CN"/>
        </w:rPr>
        <w:t xml:space="preserve"> is configure</w:t>
      </w:r>
      <w:r w:rsidR="003930AF">
        <w:rPr>
          <w:rFonts w:eastAsia="等线" w:hint="eastAsia"/>
          <w:lang w:eastAsia="zh-CN"/>
        </w:rPr>
        <w:t>d</w:t>
      </w:r>
      <w:r w:rsidR="00830A52">
        <w:rPr>
          <w:rFonts w:eastAsia="等线" w:hint="eastAsia"/>
          <w:lang w:eastAsia="zh-CN"/>
        </w:rPr>
        <w:t xml:space="preserve"> to the UE</w:t>
      </w:r>
      <w:r w:rsidR="006A393F">
        <w:rPr>
          <w:rFonts w:eastAsia="等线" w:hint="eastAsia"/>
          <w:lang w:eastAsia="zh-CN"/>
        </w:rPr>
        <w:t>, due to the large coverage, the overhead for resource reservation will also be enlarged</w:t>
      </w:r>
      <w:r w:rsidR="00830A52">
        <w:rPr>
          <w:rFonts w:eastAsia="等线" w:hint="eastAsia"/>
          <w:lang w:eastAsia="zh-CN"/>
        </w:rPr>
        <w:t>.</w:t>
      </w:r>
      <w:r w:rsidR="00072192">
        <w:rPr>
          <w:rFonts w:eastAsia="等线" w:hint="eastAsia"/>
          <w:lang w:eastAsia="zh-CN"/>
        </w:rPr>
        <w:t xml:space="preserve"> </w:t>
      </w:r>
      <w:r w:rsidR="00830A52">
        <w:rPr>
          <w:rFonts w:eastAsia="等线" w:hint="eastAsia"/>
          <w:lang w:eastAsia="zh-CN"/>
        </w:rPr>
        <w:t>F</w:t>
      </w:r>
      <w:r w:rsidR="00072192">
        <w:rPr>
          <w:rFonts w:eastAsia="等线" w:hint="eastAsia"/>
          <w:lang w:eastAsia="zh-CN"/>
        </w:rPr>
        <w:t xml:space="preserve">rom this point of view, LTM is not suitable to </w:t>
      </w:r>
      <w:r w:rsidR="00830A52">
        <w:rPr>
          <w:rFonts w:eastAsia="等线" w:hint="eastAsia"/>
          <w:lang w:eastAsia="zh-CN"/>
        </w:rPr>
        <w:t xml:space="preserve">mobility </w:t>
      </w:r>
      <w:r w:rsidR="00D7674B">
        <w:rPr>
          <w:rFonts w:eastAsia="等线" w:hint="eastAsia"/>
          <w:lang w:eastAsia="zh-CN"/>
        </w:rPr>
        <w:t xml:space="preserve">in </w:t>
      </w:r>
      <w:r w:rsidR="00072192">
        <w:rPr>
          <w:rFonts w:eastAsia="等线" w:hint="eastAsia"/>
          <w:lang w:eastAsia="zh-CN"/>
        </w:rPr>
        <w:t xml:space="preserve">low </w:t>
      </w:r>
      <w:r w:rsidR="00072192">
        <w:rPr>
          <w:rFonts w:eastAsia="等线"/>
          <w:lang w:eastAsia="zh-CN"/>
        </w:rPr>
        <w:t>frequency</w:t>
      </w:r>
      <w:r w:rsidR="00072192">
        <w:rPr>
          <w:rFonts w:eastAsia="等线" w:hint="eastAsia"/>
          <w:lang w:eastAsia="zh-CN"/>
        </w:rPr>
        <w:t xml:space="preserve"> scenario.</w:t>
      </w:r>
      <w:r w:rsidR="006A393F">
        <w:rPr>
          <w:rFonts w:eastAsia="等线" w:hint="eastAsia"/>
          <w:lang w:eastAsia="zh-CN"/>
        </w:rPr>
        <w:t xml:space="preserve"> </w:t>
      </w:r>
      <w:r w:rsidR="003930AF">
        <w:rPr>
          <w:rFonts w:eastAsia="等线" w:hint="eastAsia"/>
          <w:lang w:eastAsia="zh-CN"/>
        </w:rPr>
        <w:t xml:space="preserve">Therefore, in low frequency scenario, we think L3 based HO should be the baseline </w:t>
      </w:r>
      <w:r w:rsidR="00072192">
        <w:rPr>
          <w:rFonts w:eastAsia="等线" w:hint="eastAsia"/>
          <w:lang w:eastAsia="zh-CN"/>
        </w:rPr>
        <w:t xml:space="preserve">mobility </w:t>
      </w:r>
      <w:r w:rsidR="003930AF">
        <w:rPr>
          <w:rFonts w:eastAsia="等线" w:hint="eastAsia"/>
          <w:lang w:eastAsia="zh-CN"/>
        </w:rPr>
        <w:t>solution.</w:t>
      </w:r>
    </w:p>
    <w:p w14:paraId="32AC63EF" w14:textId="38DAC726" w:rsidR="003930AF" w:rsidRPr="00E575C3" w:rsidRDefault="003C75A4" w:rsidP="004E63F9">
      <w:pPr>
        <w:spacing w:before="240"/>
        <w:ind w:left="1276" w:hangingChars="638" w:hanging="1276"/>
        <w:jc w:val="both"/>
        <w:rPr>
          <w:rFonts w:eastAsia="等线"/>
          <w:b/>
          <w:bCs/>
          <w:lang w:eastAsia="zh-CN"/>
        </w:rPr>
      </w:pPr>
      <w:r w:rsidRPr="00E575C3">
        <w:rPr>
          <w:rFonts w:eastAsia="等线" w:hint="eastAsia"/>
          <w:b/>
          <w:bCs/>
          <w:lang w:eastAsia="zh-CN"/>
        </w:rPr>
        <w:lastRenderedPageBreak/>
        <w:t xml:space="preserve">Observation 1: </w:t>
      </w:r>
      <w:r w:rsidR="001E0EEB" w:rsidRPr="00E575C3">
        <w:rPr>
          <w:rFonts w:eastAsia="等线" w:hint="eastAsia"/>
          <w:b/>
          <w:bCs/>
          <w:lang w:eastAsia="zh-CN"/>
        </w:rPr>
        <w:t xml:space="preserve">L3 based HO can achieve </w:t>
      </w:r>
      <w:r w:rsidR="001E0EEB" w:rsidRPr="00E575C3">
        <w:rPr>
          <w:rFonts w:eastAsia="等线"/>
          <w:b/>
          <w:bCs/>
          <w:lang w:eastAsia="zh-CN"/>
        </w:rPr>
        <w:t>high</w:t>
      </w:r>
      <w:r w:rsidR="001E0EEB" w:rsidRPr="00E575C3">
        <w:rPr>
          <w:rFonts w:eastAsia="等线" w:hint="eastAsia"/>
          <w:b/>
          <w:bCs/>
          <w:lang w:eastAsia="zh-CN"/>
        </w:rPr>
        <w:t xml:space="preserve"> mobility success </w:t>
      </w:r>
      <w:r w:rsidR="001E0EEB" w:rsidRPr="00E575C3">
        <w:rPr>
          <w:rFonts w:eastAsia="等线"/>
          <w:b/>
          <w:bCs/>
          <w:lang w:eastAsia="zh-CN"/>
        </w:rPr>
        <w:t>probability</w:t>
      </w:r>
      <w:r w:rsidR="001E0EEB" w:rsidRPr="00E575C3">
        <w:rPr>
          <w:rFonts w:eastAsia="等线" w:hint="eastAsia"/>
          <w:b/>
          <w:bCs/>
          <w:lang w:eastAsia="zh-CN"/>
        </w:rPr>
        <w:t xml:space="preserve"> with less complexity and </w:t>
      </w:r>
      <w:r w:rsidR="00D7674B">
        <w:rPr>
          <w:rFonts w:eastAsia="等线" w:hint="eastAsia"/>
          <w:b/>
          <w:bCs/>
          <w:lang w:eastAsia="zh-CN"/>
        </w:rPr>
        <w:t xml:space="preserve"> less </w:t>
      </w:r>
      <w:r w:rsidR="001E0EEB" w:rsidRPr="00E575C3">
        <w:rPr>
          <w:rFonts w:eastAsia="等线" w:hint="eastAsia"/>
          <w:b/>
          <w:bCs/>
          <w:lang w:eastAsia="zh-CN"/>
        </w:rPr>
        <w:t>overhead in network side</w:t>
      </w:r>
      <w:r w:rsidR="00D7674B">
        <w:rPr>
          <w:rFonts w:eastAsia="等线" w:hint="eastAsia"/>
          <w:b/>
          <w:bCs/>
          <w:lang w:eastAsia="zh-CN"/>
        </w:rPr>
        <w:t>,</w:t>
      </w:r>
      <w:r w:rsidR="00072192">
        <w:rPr>
          <w:rFonts w:eastAsia="等线" w:hint="eastAsia"/>
          <w:b/>
          <w:bCs/>
          <w:lang w:eastAsia="zh-CN"/>
        </w:rPr>
        <w:t xml:space="preserve"> in low frequency scenario.</w:t>
      </w:r>
    </w:p>
    <w:p w14:paraId="245AB52C" w14:textId="23828D8C" w:rsidR="001E0EEB" w:rsidRPr="005375D5" w:rsidRDefault="001E0EEB" w:rsidP="001E0EEB">
      <w:pPr>
        <w:spacing w:before="240"/>
        <w:jc w:val="both"/>
        <w:rPr>
          <w:rFonts w:eastAsia="等线"/>
          <w:b/>
          <w:bCs/>
          <w:u w:val="single"/>
          <w:lang w:val="en-US" w:eastAsia="zh-CN"/>
        </w:rPr>
      </w:pPr>
      <w:r>
        <w:rPr>
          <w:rFonts w:eastAsia="等线" w:hint="eastAsia"/>
          <w:b/>
          <w:bCs/>
          <w:u w:val="single"/>
          <w:lang w:val="en-US" w:eastAsia="zh-CN"/>
        </w:rPr>
        <w:t>High</w:t>
      </w:r>
      <w:r w:rsidRPr="005375D5">
        <w:rPr>
          <w:rFonts w:eastAsia="等线" w:hint="eastAsia"/>
          <w:b/>
          <w:bCs/>
          <w:u w:val="single"/>
          <w:lang w:val="en-US" w:eastAsia="zh-CN"/>
        </w:rPr>
        <w:t xml:space="preserve"> Frequency scenario:</w:t>
      </w:r>
    </w:p>
    <w:p w14:paraId="07FED874" w14:textId="4DC5D293" w:rsidR="00DD3EF9" w:rsidRDefault="001E0EEB" w:rsidP="00F120CC">
      <w:pPr>
        <w:spacing w:before="240"/>
        <w:jc w:val="both"/>
        <w:rPr>
          <w:rFonts w:eastAsia="等线"/>
          <w:lang w:eastAsia="zh-CN"/>
        </w:rPr>
      </w:pPr>
      <w:r>
        <w:rPr>
          <w:rFonts w:eastAsia="等线" w:hint="eastAsia"/>
          <w:lang w:eastAsia="zh-CN"/>
        </w:rPr>
        <w:t>When it comes to high frequency scenario</w:t>
      </w:r>
      <w:r w:rsidR="00B625D8">
        <w:rPr>
          <w:rFonts w:eastAsia="等线" w:hint="eastAsia"/>
          <w:lang w:eastAsia="zh-CN"/>
        </w:rPr>
        <w:t xml:space="preserve">, the coverage of the cell </w:t>
      </w:r>
      <w:r w:rsidR="00072192">
        <w:rPr>
          <w:rFonts w:eastAsia="等线"/>
          <w:lang w:eastAsia="zh-CN"/>
        </w:rPr>
        <w:t>becomes</w:t>
      </w:r>
      <w:r w:rsidR="00072192">
        <w:rPr>
          <w:rFonts w:eastAsia="等线" w:hint="eastAsia"/>
          <w:lang w:eastAsia="zh-CN"/>
        </w:rPr>
        <w:t xml:space="preserve"> </w:t>
      </w:r>
      <w:r w:rsidR="00B625D8">
        <w:rPr>
          <w:rFonts w:eastAsia="等线" w:hint="eastAsia"/>
          <w:lang w:eastAsia="zh-CN"/>
        </w:rPr>
        <w:t xml:space="preserve">small </w:t>
      </w:r>
      <w:r w:rsidR="007D47AF">
        <w:rPr>
          <w:rFonts w:eastAsia="等线" w:hint="eastAsia"/>
          <w:lang w:eastAsia="zh-CN"/>
        </w:rPr>
        <w:t xml:space="preserve">and this </w:t>
      </w:r>
      <w:r w:rsidR="00B625D8">
        <w:rPr>
          <w:rFonts w:eastAsia="等线" w:hint="eastAsia"/>
          <w:lang w:eastAsia="zh-CN"/>
        </w:rPr>
        <w:t xml:space="preserve">may result in </w:t>
      </w:r>
      <w:r w:rsidR="00EC07C2">
        <w:rPr>
          <w:rFonts w:eastAsia="等线" w:hint="eastAsia"/>
          <w:lang w:eastAsia="zh-CN"/>
        </w:rPr>
        <w:t>UE</w:t>
      </w:r>
      <w:r w:rsidR="00EC07C2">
        <w:rPr>
          <w:rFonts w:eastAsia="等线"/>
          <w:lang w:eastAsia="zh-CN"/>
        </w:rPr>
        <w:t>’</w:t>
      </w:r>
      <w:r w:rsidR="00EC07C2">
        <w:rPr>
          <w:rFonts w:eastAsia="等线" w:hint="eastAsia"/>
          <w:lang w:eastAsia="zh-CN"/>
        </w:rPr>
        <w:t xml:space="preserve">s frequent mobility, </w:t>
      </w:r>
      <w:r w:rsidR="00602319">
        <w:rPr>
          <w:rFonts w:eastAsia="等线" w:hint="eastAsia"/>
          <w:lang w:eastAsia="zh-CN"/>
        </w:rPr>
        <w:t>accompanied with service interruption</w:t>
      </w:r>
      <w:r w:rsidR="00FA1CFE">
        <w:rPr>
          <w:rFonts w:eastAsia="等线" w:hint="eastAsia"/>
          <w:lang w:eastAsia="zh-CN"/>
        </w:rPr>
        <w:t xml:space="preserve">, while </w:t>
      </w:r>
      <w:r w:rsidR="00EC07C2">
        <w:rPr>
          <w:rFonts w:eastAsia="等线" w:hint="eastAsia"/>
          <w:lang w:eastAsia="zh-CN"/>
        </w:rPr>
        <w:t>the mobility design</w:t>
      </w:r>
      <w:r w:rsidR="00602319">
        <w:rPr>
          <w:rFonts w:eastAsia="等线" w:hint="eastAsia"/>
          <w:lang w:eastAsia="zh-CN"/>
        </w:rPr>
        <w:t xml:space="preserve"> in 6G is </w:t>
      </w:r>
      <w:r w:rsidR="00FA1CFE" w:rsidRPr="00FA1CFE">
        <w:rPr>
          <w:rFonts w:eastAsia="等线"/>
          <w:lang w:eastAsia="zh-CN"/>
        </w:rPr>
        <w:t>committed to</w:t>
      </w:r>
      <w:r w:rsidR="00F2162A" w:rsidRPr="00F2162A">
        <w:rPr>
          <w:rFonts w:ascii="Segoe UI" w:hAnsi="Segoe UI" w:cs="Segoe UI"/>
          <w:shd w:val="clear" w:color="auto" w:fill="FFFFFF"/>
        </w:rPr>
        <w:t xml:space="preserve"> </w:t>
      </w:r>
      <w:r w:rsidR="00F2162A" w:rsidRPr="00F2162A">
        <w:rPr>
          <w:rFonts w:eastAsia="等线"/>
          <w:lang w:eastAsia="zh-CN"/>
        </w:rPr>
        <w:t>minimizing interruption time, maintaining service continuity and guaranteeing throughput</w:t>
      </w:r>
      <w:r w:rsidR="00FA1CFE">
        <w:rPr>
          <w:rFonts w:eastAsia="等线" w:hint="eastAsia"/>
          <w:lang w:eastAsia="zh-CN"/>
        </w:rPr>
        <w:t>. In our view the</w:t>
      </w:r>
      <w:r w:rsidR="000F57AA">
        <w:rPr>
          <w:rFonts w:eastAsia="等线" w:hint="eastAsia"/>
          <w:lang w:eastAsia="zh-CN"/>
        </w:rPr>
        <w:t xml:space="preserve"> interruption in mobility procedure is mainly </w:t>
      </w:r>
      <w:r w:rsidR="00F2162A">
        <w:rPr>
          <w:rFonts w:eastAsia="等线" w:hint="eastAsia"/>
          <w:lang w:eastAsia="zh-CN"/>
        </w:rPr>
        <w:t>comes from</w:t>
      </w:r>
      <w:r w:rsidR="000F57AA">
        <w:rPr>
          <w:rFonts w:eastAsia="等线" w:hint="eastAsia"/>
          <w:lang w:eastAsia="zh-CN"/>
        </w:rPr>
        <w:t xml:space="preserve"> UE</w:t>
      </w:r>
      <w:r w:rsidR="000F57AA">
        <w:rPr>
          <w:rFonts w:eastAsia="等线"/>
          <w:lang w:eastAsia="zh-CN"/>
        </w:rPr>
        <w:t>’</w:t>
      </w:r>
      <w:r w:rsidR="000F57AA">
        <w:rPr>
          <w:rFonts w:eastAsia="等线" w:hint="eastAsia"/>
          <w:lang w:eastAsia="zh-CN"/>
        </w:rPr>
        <w:t>s reconfiguration and protocol reset</w:t>
      </w:r>
      <w:r w:rsidR="007D47AF">
        <w:rPr>
          <w:rFonts w:eastAsia="等线" w:hint="eastAsia"/>
          <w:lang w:eastAsia="zh-CN"/>
        </w:rPr>
        <w:t xml:space="preserve">/re-establishment. Even to LTM, </w:t>
      </w:r>
      <w:r w:rsidR="005D7AA7">
        <w:rPr>
          <w:rFonts w:eastAsia="等线" w:hint="eastAsia"/>
          <w:lang w:eastAsia="zh-CN"/>
        </w:rPr>
        <w:t xml:space="preserve">in some case, </w:t>
      </w:r>
      <w:r w:rsidR="00F2162A">
        <w:rPr>
          <w:rFonts w:eastAsia="等线" w:hint="eastAsia"/>
          <w:lang w:eastAsia="zh-CN"/>
        </w:rPr>
        <w:t xml:space="preserve">in which </w:t>
      </w:r>
      <w:r w:rsidR="005D7AA7">
        <w:rPr>
          <w:rFonts w:eastAsia="等线" w:hint="eastAsia"/>
          <w:lang w:eastAsia="zh-CN"/>
        </w:rPr>
        <w:t xml:space="preserve">L2/L3 handling can be </w:t>
      </w:r>
      <w:r w:rsidR="005D7AA7">
        <w:rPr>
          <w:rFonts w:eastAsia="等线"/>
          <w:lang w:eastAsia="zh-CN"/>
        </w:rPr>
        <w:t>avoided</w:t>
      </w:r>
      <w:r w:rsidR="005D7AA7">
        <w:rPr>
          <w:rFonts w:eastAsia="等线" w:hint="eastAsia"/>
          <w:lang w:eastAsia="zh-CN"/>
        </w:rPr>
        <w:t>,</w:t>
      </w:r>
      <w:r w:rsidR="003F497B">
        <w:rPr>
          <w:rFonts w:eastAsia="等线" w:hint="eastAsia"/>
          <w:lang w:eastAsia="zh-CN"/>
        </w:rPr>
        <w:t xml:space="preserve"> the </w:t>
      </w:r>
      <w:r w:rsidR="00472446">
        <w:rPr>
          <w:rFonts w:eastAsia="等线" w:hint="eastAsia"/>
          <w:lang w:eastAsia="zh-CN"/>
        </w:rPr>
        <w:t xml:space="preserve">minimum interruption is almost 13ms, </w:t>
      </w:r>
      <w:r w:rsidR="00F2162A">
        <w:rPr>
          <w:rFonts w:eastAsia="等线" w:hint="eastAsia"/>
          <w:lang w:eastAsia="zh-CN"/>
        </w:rPr>
        <w:t>since</w:t>
      </w:r>
      <w:r w:rsidR="00472446">
        <w:rPr>
          <w:rFonts w:eastAsia="等线" w:hint="eastAsia"/>
          <w:lang w:eastAsia="zh-CN"/>
        </w:rPr>
        <w:t xml:space="preserve"> UE</w:t>
      </w:r>
      <w:r w:rsidR="00472446">
        <w:rPr>
          <w:rFonts w:eastAsia="等线"/>
          <w:lang w:eastAsia="zh-CN"/>
        </w:rPr>
        <w:t>’</w:t>
      </w:r>
      <w:r w:rsidR="00472446">
        <w:rPr>
          <w:rFonts w:eastAsia="等线" w:hint="eastAsia"/>
          <w:lang w:eastAsia="zh-CN"/>
        </w:rPr>
        <w:t>s RRC processing time cannot be avoid</w:t>
      </w:r>
      <w:r w:rsidR="00F120CC">
        <w:rPr>
          <w:rFonts w:eastAsia="等线" w:hint="eastAsia"/>
          <w:lang w:eastAsia="zh-CN"/>
        </w:rPr>
        <w:t>ed</w:t>
      </w:r>
      <w:r w:rsidR="005D7AA7">
        <w:rPr>
          <w:rFonts w:eastAsia="等线" w:hint="eastAsia"/>
          <w:lang w:eastAsia="zh-CN"/>
        </w:rPr>
        <w:t>.</w:t>
      </w:r>
    </w:p>
    <w:p w14:paraId="006F3BB2" w14:textId="2297684A" w:rsidR="00DD3EF9" w:rsidRPr="005D7AA7" w:rsidRDefault="00DD3EF9" w:rsidP="00F120CC">
      <w:pPr>
        <w:spacing w:before="240"/>
        <w:jc w:val="both"/>
        <w:rPr>
          <w:rFonts w:eastAsia="等线"/>
          <w:b/>
          <w:bCs/>
          <w:lang w:eastAsia="zh-CN"/>
        </w:rPr>
      </w:pPr>
      <w:r w:rsidRPr="005D7AA7">
        <w:rPr>
          <w:rFonts w:eastAsia="等线"/>
          <w:b/>
          <w:bCs/>
          <w:lang w:eastAsia="zh-CN"/>
        </w:rPr>
        <w:t>O</w:t>
      </w:r>
      <w:r w:rsidRPr="005D7AA7">
        <w:rPr>
          <w:rFonts w:eastAsia="等线" w:hint="eastAsia"/>
          <w:b/>
          <w:bCs/>
          <w:lang w:eastAsia="zh-CN"/>
        </w:rPr>
        <w:t>bservation</w:t>
      </w:r>
      <w:r w:rsidR="005D7AA7" w:rsidRPr="005D7AA7">
        <w:rPr>
          <w:rFonts w:eastAsia="等线" w:hint="eastAsia"/>
          <w:b/>
          <w:bCs/>
          <w:lang w:eastAsia="zh-CN"/>
        </w:rPr>
        <w:t xml:space="preserve"> 2</w:t>
      </w:r>
      <w:r w:rsidR="005D7AA7">
        <w:rPr>
          <w:rFonts w:eastAsia="等线" w:hint="eastAsia"/>
          <w:b/>
          <w:bCs/>
          <w:lang w:eastAsia="zh-CN"/>
        </w:rPr>
        <w:t xml:space="preserve">: </w:t>
      </w:r>
      <w:r w:rsidR="005D7AA7" w:rsidRPr="005D7AA7">
        <w:rPr>
          <w:rFonts w:eastAsia="等线" w:hint="eastAsia"/>
          <w:b/>
          <w:bCs/>
          <w:lang w:eastAsia="zh-CN"/>
        </w:rPr>
        <w:t>RRC processing time is the main component of mobility interruption time.</w:t>
      </w:r>
    </w:p>
    <w:p w14:paraId="13675D64" w14:textId="388AFDF6" w:rsidR="00FA1CFE" w:rsidRDefault="005D7AA7" w:rsidP="00F120CC">
      <w:pPr>
        <w:spacing w:before="240"/>
        <w:jc w:val="both"/>
        <w:rPr>
          <w:rFonts w:eastAsia="等线"/>
          <w:lang w:eastAsia="zh-CN"/>
        </w:rPr>
      </w:pPr>
      <w:r>
        <w:rPr>
          <w:rFonts w:eastAsia="等线" w:hint="eastAsia"/>
          <w:lang w:eastAsia="zh-CN"/>
        </w:rPr>
        <w:t>T</w:t>
      </w:r>
      <w:r w:rsidR="000F57AA">
        <w:rPr>
          <w:rFonts w:eastAsia="等线" w:hint="eastAsia"/>
          <w:lang w:eastAsia="zh-CN"/>
        </w:rPr>
        <w:t>here</w:t>
      </w:r>
      <w:r w:rsidR="00472446">
        <w:rPr>
          <w:rFonts w:eastAsia="等线" w:hint="eastAsia"/>
          <w:lang w:eastAsia="zh-CN"/>
        </w:rPr>
        <w:t>fore, the following</w:t>
      </w:r>
      <w:r w:rsidR="000F57AA">
        <w:rPr>
          <w:rFonts w:eastAsia="等线" w:hint="eastAsia"/>
          <w:lang w:eastAsia="zh-CN"/>
        </w:rPr>
        <w:t xml:space="preserve"> two </w:t>
      </w:r>
      <w:r w:rsidR="00472446">
        <w:rPr>
          <w:rFonts w:eastAsia="等线" w:hint="eastAsia"/>
          <w:lang w:eastAsia="zh-CN"/>
        </w:rPr>
        <w:t>directions to reduce interruption</w:t>
      </w:r>
      <w:r w:rsidR="002275EC">
        <w:rPr>
          <w:rFonts w:eastAsia="等线" w:hint="eastAsia"/>
          <w:lang w:eastAsia="zh-CN"/>
        </w:rPr>
        <w:t xml:space="preserve"> can be considered:</w:t>
      </w:r>
    </w:p>
    <w:p w14:paraId="31DF31DC" w14:textId="6F412527" w:rsidR="002275EC" w:rsidRPr="00E41838" w:rsidRDefault="002275EC" w:rsidP="00E41838">
      <w:pPr>
        <w:pStyle w:val="af6"/>
        <w:numPr>
          <w:ilvl w:val="0"/>
          <w:numId w:val="22"/>
        </w:numPr>
        <w:spacing w:before="240"/>
        <w:ind w:leftChars="0"/>
        <w:rPr>
          <w:rFonts w:eastAsia="等线"/>
          <w:lang w:eastAsia="zh-CN"/>
        </w:rPr>
      </w:pPr>
      <w:r w:rsidRPr="00E41838">
        <w:rPr>
          <w:rFonts w:eastAsia="等线" w:hint="eastAsia"/>
          <w:lang w:eastAsia="zh-CN"/>
        </w:rPr>
        <w:t>Cell-free mobility</w:t>
      </w:r>
    </w:p>
    <w:p w14:paraId="4863EB50" w14:textId="297D9644" w:rsidR="002275EC" w:rsidRDefault="00E41838" w:rsidP="00E41838">
      <w:pPr>
        <w:pStyle w:val="af6"/>
        <w:numPr>
          <w:ilvl w:val="0"/>
          <w:numId w:val="22"/>
        </w:numPr>
        <w:spacing w:before="240"/>
        <w:ind w:leftChars="0"/>
        <w:rPr>
          <w:rFonts w:eastAsia="等线"/>
          <w:lang w:eastAsia="zh-CN"/>
        </w:rPr>
      </w:pPr>
      <w:r w:rsidRPr="00E41838">
        <w:rPr>
          <w:rFonts w:eastAsia="等线" w:hint="eastAsia"/>
          <w:lang w:eastAsia="zh-CN"/>
        </w:rPr>
        <w:t>Mobility procedure optimization</w:t>
      </w:r>
    </w:p>
    <w:p w14:paraId="55D1C72E" w14:textId="1C264D67" w:rsidR="00E41838" w:rsidRPr="00255211" w:rsidRDefault="00D258B7" w:rsidP="00D258B7">
      <w:pPr>
        <w:pStyle w:val="af6"/>
        <w:numPr>
          <w:ilvl w:val="0"/>
          <w:numId w:val="23"/>
        </w:numPr>
        <w:spacing w:before="240"/>
        <w:ind w:leftChars="0"/>
        <w:rPr>
          <w:rFonts w:eastAsia="等线"/>
          <w:b/>
          <w:bCs/>
          <w:lang w:eastAsia="zh-CN"/>
        </w:rPr>
      </w:pPr>
      <w:r w:rsidRPr="00255211">
        <w:rPr>
          <w:rFonts w:eastAsia="等线" w:hint="eastAsia"/>
          <w:b/>
          <w:bCs/>
          <w:lang w:eastAsia="zh-CN"/>
        </w:rPr>
        <w:t>Cell-free mobility</w:t>
      </w:r>
    </w:p>
    <w:p w14:paraId="5B17E1A4" w14:textId="4E3C0320" w:rsidR="00D258B7" w:rsidRDefault="00D258B7" w:rsidP="00E575C3">
      <w:pPr>
        <w:spacing w:before="240"/>
        <w:jc w:val="both"/>
        <w:rPr>
          <w:rFonts w:eastAsia="等线"/>
          <w:lang w:eastAsia="zh-CN"/>
        </w:rPr>
      </w:pPr>
      <w:r w:rsidRPr="00255211">
        <w:rPr>
          <w:rFonts w:eastAsia="等线"/>
          <w:lang w:eastAsia="zh-CN"/>
        </w:rPr>
        <w:t>T</w:t>
      </w:r>
      <w:r w:rsidRPr="00255211">
        <w:rPr>
          <w:rFonts w:eastAsia="等线" w:hint="eastAsia"/>
          <w:lang w:eastAsia="zh-CN"/>
        </w:rPr>
        <w:t>he cell-free mobility he</w:t>
      </w:r>
      <w:r w:rsidRPr="00D258B7">
        <w:rPr>
          <w:rFonts w:eastAsia="等线" w:hint="eastAsia"/>
          <w:lang w:eastAsia="zh-CN"/>
        </w:rPr>
        <w:t xml:space="preserve">re </w:t>
      </w:r>
      <w:r w:rsidR="00252B9F">
        <w:rPr>
          <w:rFonts w:eastAsia="等线" w:hint="eastAsia"/>
          <w:lang w:eastAsia="zh-CN"/>
        </w:rPr>
        <w:t>means that in a specific area, the UE</w:t>
      </w:r>
      <w:r w:rsidR="00252B9F">
        <w:rPr>
          <w:rFonts w:eastAsia="等线"/>
          <w:lang w:eastAsia="zh-CN"/>
        </w:rPr>
        <w:t>’</w:t>
      </w:r>
      <w:r w:rsidR="00252B9F">
        <w:rPr>
          <w:rFonts w:eastAsia="等线" w:hint="eastAsia"/>
          <w:lang w:eastAsia="zh-CN"/>
        </w:rPr>
        <w:t xml:space="preserve">s mobility </w:t>
      </w:r>
      <w:r w:rsidR="003F497B">
        <w:rPr>
          <w:rFonts w:eastAsia="等线" w:hint="eastAsia"/>
          <w:lang w:eastAsia="zh-CN"/>
        </w:rPr>
        <w:t>doesn</w:t>
      </w:r>
      <w:r w:rsidR="003F497B">
        <w:rPr>
          <w:rFonts w:eastAsia="等线"/>
          <w:lang w:eastAsia="zh-CN"/>
        </w:rPr>
        <w:t>’</w:t>
      </w:r>
      <w:r w:rsidR="003F497B">
        <w:rPr>
          <w:rFonts w:eastAsia="等线" w:hint="eastAsia"/>
          <w:lang w:eastAsia="zh-CN"/>
        </w:rPr>
        <w:t>t bring RRC reconfiguration</w:t>
      </w:r>
      <w:r w:rsidR="00FE6B6E">
        <w:rPr>
          <w:rFonts w:eastAsia="等线" w:hint="eastAsia"/>
          <w:lang w:eastAsia="zh-CN"/>
        </w:rPr>
        <w:t xml:space="preserve">, especially </w:t>
      </w:r>
      <w:r w:rsidR="00660E04">
        <w:rPr>
          <w:rFonts w:eastAsia="等线" w:hint="eastAsia"/>
          <w:lang w:eastAsia="zh-CN"/>
        </w:rPr>
        <w:t xml:space="preserve">no </w:t>
      </w:r>
      <w:r w:rsidR="00FE6B6E">
        <w:rPr>
          <w:rFonts w:eastAsia="等线" w:hint="eastAsia"/>
          <w:lang w:eastAsia="zh-CN"/>
        </w:rPr>
        <w:t xml:space="preserve">high layer configuration change, </w:t>
      </w:r>
      <w:r w:rsidR="00F2162A">
        <w:rPr>
          <w:rFonts w:eastAsia="等线" w:hint="eastAsia"/>
          <w:lang w:eastAsia="zh-CN"/>
        </w:rPr>
        <w:t xml:space="preserve">while </w:t>
      </w:r>
      <w:r w:rsidR="00FE6B6E">
        <w:rPr>
          <w:rFonts w:eastAsia="等线" w:hint="eastAsia"/>
          <w:lang w:eastAsia="zh-CN"/>
        </w:rPr>
        <w:t xml:space="preserve">only </w:t>
      </w:r>
      <w:r w:rsidR="00FE6B6E">
        <w:rPr>
          <w:rFonts w:eastAsia="等线"/>
          <w:lang w:eastAsia="zh-CN"/>
        </w:rPr>
        <w:t>physical</w:t>
      </w:r>
      <w:r w:rsidR="00FE6B6E">
        <w:rPr>
          <w:rFonts w:eastAsia="等线" w:hint="eastAsia"/>
          <w:lang w:eastAsia="zh-CN"/>
        </w:rPr>
        <w:t xml:space="preserve"> layer configuration changes.</w:t>
      </w:r>
      <w:r w:rsidR="004D6980">
        <w:rPr>
          <w:rFonts w:eastAsia="等线" w:hint="eastAsia"/>
          <w:lang w:eastAsia="zh-CN"/>
        </w:rPr>
        <w:t xml:space="preserve"> Taking Figure 1 as an example, that </w:t>
      </w:r>
      <w:r w:rsidR="00660E04">
        <w:rPr>
          <w:rFonts w:eastAsia="等线" w:hint="eastAsia"/>
          <w:lang w:eastAsia="zh-CN"/>
        </w:rPr>
        <w:t xml:space="preserve">when </w:t>
      </w:r>
      <w:r w:rsidR="004D6980">
        <w:rPr>
          <w:rFonts w:eastAsia="等线" w:hint="eastAsia"/>
          <w:lang w:eastAsia="zh-CN"/>
        </w:rPr>
        <w:t>UE move</w:t>
      </w:r>
      <w:r w:rsidR="00660E04">
        <w:rPr>
          <w:rFonts w:eastAsia="等线" w:hint="eastAsia"/>
          <w:lang w:eastAsia="zh-CN"/>
        </w:rPr>
        <w:t>s</w:t>
      </w:r>
      <w:r w:rsidR="004D6980">
        <w:rPr>
          <w:rFonts w:eastAsia="等线" w:hint="eastAsia"/>
          <w:lang w:eastAsia="zh-CN"/>
        </w:rPr>
        <w:t xml:space="preserve"> from Location 1 to Location 2, UE</w:t>
      </w:r>
      <w:r w:rsidR="004D6980">
        <w:rPr>
          <w:rFonts w:eastAsia="等线"/>
          <w:lang w:eastAsia="zh-CN"/>
        </w:rPr>
        <w:t>’</w:t>
      </w:r>
      <w:r w:rsidR="004D6980">
        <w:rPr>
          <w:rFonts w:eastAsia="等线" w:hint="eastAsia"/>
          <w:lang w:eastAsia="zh-CN"/>
        </w:rPr>
        <w:t>s serving TRPs/beams are</w:t>
      </w:r>
      <w:r w:rsidR="00FE6B6E">
        <w:rPr>
          <w:rFonts w:eastAsia="等线" w:hint="eastAsia"/>
          <w:lang w:eastAsia="zh-CN"/>
        </w:rPr>
        <w:t xml:space="preserve"> </w:t>
      </w:r>
      <w:r w:rsidR="004D6980">
        <w:rPr>
          <w:rFonts w:eastAsia="等线" w:hint="eastAsia"/>
          <w:lang w:eastAsia="zh-CN"/>
        </w:rPr>
        <w:t>changed</w:t>
      </w:r>
      <w:r w:rsidR="00035746">
        <w:rPr>
          <w:rFonts w:eastAsia="等线" w:hint="eastAsia"/>
          <w:lang w:eastAsia="zh-CN"/>
        </w:rPr>
        <w:t xml:space="preserve"> </w:t>
      </w:r>
      <w:r w:rsidR="00660E04">
        <w:rPr>
          <w:rFonts w:eastAsia="等线" w:hint="eastAsia"/>
          <w:lang w:eastAsia="zh-CN"/>
        </w:rPr>
        <w:t>from the yellow beams to green beams based on UE</w:t>
      </w:r>
      <w:r w:rsidR="00660E04">
        <w:rPr>
          <w:rFonts w:eastAsia="等线"/>
          <w:lang w:eastAsia="zh-CN"/>
        </w:rPr>
        <w:t>’</w:t>
      </w:r>
      <w:r w:rsidR="00660E04">
        <w:rPr>
          <w:rFonts w:eastAsia="等线" w:hint="eastAsia"/>
          <w:lang w:eastAsia="zh-CN"/>
        </w:rPr>
        <w:t xml:space="preserve">s L1 measurement results, </w:t>
      </w:r>
      <w:r w:rsidR="000F10DE">
        <w:rPr>
          <w:rFonts w:eastAsia="等线" w:hint="eastAsia"/>
          <w:lang w:eastAsia="zh-CN"/>
        </w:rPr>
        <w:t>while high layer configuration is maintained.</w:t>
      </w:r>
      <w:r w:rsidR="00335DC1">
        <w:rPr>
          <w:rFonts w:eastAsia="等线" w:hint="eastAsia"/>
          <w:lang w:eastAsia="zh-CN"/>
        </w:rPr>
        <w:t xml:space="preserve"> </w:t>
      </w:r>
    </w:p>
    <w:p w14:paraId="07135AC8" w14:textId="56D8DB91" w:rsidR="000F10DE" w:rsidRDefault="000F10DE" w:rsidP="00035746">
      <w:pPr>
        <w:spacing w:before="240" w:after="240"/>
        <w:jc w:val="center"/>
        <w:rPr>
          <w:rFonts w:eastAsia="等线"/>
          <w:lang w:eastAsia="zh-CN"/>
        </w:rPr>
      </w:pPr>
      <w:r>
        <w:rPr>
          <w:rFonts w:eastAsia="等线"/>
          <w:noProof/>
        </w:rPr>
        <w:drawing>
          <wp:inline distT="0" distB="0" distL="0" distR="0" wp14:anchorId="586C3F03" wp14:editId="51E45DC2">
            <wp:extent cx="2220967" cy="2428875"/>
            <wp:effectExtent l="0" t="0" r="8255" b="0"/>
            <wp:docPr id="79168445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40420" cy="2450149"/>
                    </a:xfrm>
                    <a:prstGeom prst="rect">
                      <a:avLst/>
                    </a:prstGeom>
                    <a:noFill/>
                  </pic:spPr>
                </pic:pic>
              </a:graphicData>
            </a:graphic>
          </wp:inline>
        </w:drawing>
      </w:r>
    </w:p>
    <w:p w14:paraId="27EEECD9" w14:textId="320EF0D4" w:rsidR="000F10DE" w:rsidRDefault="000F10DE" w:rsidP="00035746">
      <w:pPr>
        <w:pStyle w:val="TF"/>
        <w:rPr>
          <w:rFonts w:eastAsia="等线"/>
        </w:rPr>
      </w:pPr>
      <w:r w:rsidRPr="00035746">
        <w:rPr>
          <w:rFonts w:hint="eastAsia"/>
        </w:rPr>
        <w:t>Figure 1: Cell-free mobility example</w:t>
      </w:r>
    </w:p>
    <w:p w14:paraId="788D3555" w14:textId="3616A458" w:rsidR="00335DC1" w:rsidRPr="00335DC1" w:rsidRDefault="00335DC1" w:rsidP="000656F3">
      <w:pPr>
        <w:jc w:val="both"/>
        <w:rPr>
          <w:rFonts w:eastAsia="等线" w:hint="eastAsia"/>
          <w:lang w:eastAsia="zh-CN"/>
        </w:rPr>
      </w:pPr>
      <w:r>
        <w:rPr>
          <w:rFonts w:eastAsia="等线" w:hint="eastAsia"/>
          <w:lang w:eastAsia="zh-CN"/>
        </w:rPr>
        <w:t xml:space="preserve">Cell-free mobility relies on the cell-free deployment, which is a different alternative, </w:t>
      </w:r>
      <w:r>
        <w:rPr>
          <w:rFonts w:eastAsia="等线"/>
          <w:lang w:eastAsia="zh-CN"/>
        </w:rPr>
        <w:t>compare</w:t>
      </w:r>
      <w:r>
        <w:rPr>
          <w:rFonts w:eastAsia="等线" w:hint="eastAsia"/>
          <w:lang w:eastAsia="zh-CN"/>
        </w:rPr>
        <w:t xml:space="preserve">d to cell-based deployment, as depicted in </w:t>
      </w:r>
      <w:r w:rsidRPr="00335DC1">
        <w:rPr>
          <w:rFonts w:eastAsia="等线" w:hint="eastAsia"/>
          <w:lang w:eastAsia="zh-CN"/>
        </w:rPr>
        <w:t>Figure 2</w:t>
      </w:r>
      <w:r>
        <w:rPr>
          <w:rFonts w:eastAsia="等线" w:hint="eastAsia"/>
          <w:lang w:eastAsia="zh-CN"/>
        </w:rPr>
        <w:t xml:space="preserve">. The specific area is called cell-free area(CFA), which </w:t>
      </w:r>
      <w:r>
        <w:rPr>
          <w:rFonts w:eastAsia="等线"/>
          <w:lang w:eastAsia="zh-CN"/>
        </w:rPr>
        <w:t>consist</w:t>
      </w:r>
      <w:r>
        <w:rPr>
          <w:rFonts w:eastAsia="等线" w:hint="eastAsia"/>
          <w:lang w:eastAsia="zh-CN"/>
        </w:rPr>
        <w:t xml:space="preserve">s of </w:t>
      </w:r>
      <w:r w:rsidRPr="00C05D94">
        <w:rPr>
          <w:rFonts w:eastAsia="等线"/>
          <w:lang w:eastAsia="zh-CN"/>
        </w:rPr>
        <w:t xml:space="preserve">multiple cells/TRPs. From deployment perspective, all cells/TRPs within a CFA may connect to one BBU, which can be regarded as ideal backhaul (i.e., ideal delay/frequency/phase synchronization). </w:t>
      </w:r>
      <w:r w:rsidRPr="006A2645">
        <w:rPr>
          <w:rFonts w:eastAsia="等线"/>
          <w:lang w:eastAsia="zh-CN"/>
        </w:rPr>
        <w:t>Typical deployment scenarios include hotspot, campus, factory, etc.</w:t>
      </w:r>
    </w:p>
    <w:p w14:paraId="3174E6BD" w14:textId="45605EAB" w:rsidR="00A03F28" w:rsidRDefault="000656F3" w:rsidP="00112DA3">
      <w:pPr>
        <w:spacing w:before="240"/>
        <w:jc w:val="center"/>
        <w:rPr>
          <w:rFonts w:eastAsia="宋体"/>
          <w:lang w:eastAsia="ja-JP"/>
        </w:rPr>
      </w:pPr>
      <w:r w:rsidRPr="00112DA3">
        <w:rPr>
          <w:rFonts w:eastAsia="宋体"/>
          <w:lang w:eastAsia="ja-JP"/>
        </w:rPr>
        <w:object w:dxaOrig="9916" w:dyaOrig="4591" w14:anchorId="10E87B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9.7pt;height:157.9pt" o:ole="">
            <v:imagedata r:id="rId12" o:title=""/>
          </v:shape>
          <o:OLEObject Type="Embed" ProgID="Visio.Drawing.15" ShapeID="_x0000_i1032" DrawAspect="Content" ObjectID="_1824038562" r:id="rId13"/>
        </w:object>
      </w:r>
    </w:p>
    <w:p w14:paraId="474E90B8" w14:textId="3AA9734F" w:rsidR="0042715E" w:rsidRPr="0042715E" w:rsidRDefault="00112DA3" w:rsidP="00035746">
      <w:pPr>
        <w:pStyle w:val="TF"/>
        <w:rPr>
          <w:rFonts w:eastAsia="等线"/>
        </w:rPr>
      </w:pPr>
      <w:r w:rsidRPr="003A7979">
        <w:rPr>
          <w:rFonts w:hint="eastAsia"/>
        </w:rPr>
        <w:t xml:space="preserve">Figure </w:t>
      </w:r>
      <w:r w:rsidR="00035746">
        <w:rPr>
          <w:rFonts w:eastAsia="等线" w:hint="eastAsia"/>
        </w:rPr>
        <w:t>2</w:t>
      </w:r>
      <w:r w:rsidRPr="003A7979">
        <w:rPr>
          <w:rFonts w:hint="eastAsia"/>
        </w:rPr>
        <w:t>: Cell-Free deployment</w:t>
      </w:r>
    </w:p>
    <w:p w14:paraId="3DAE58FF" w14:textId="6146A217" w:rsidR="00F120CC" w:rsidRDefault="00F120CC" w:rsidP="00C05D94">
      <w:pPr>
        <w:spacing w:before="240"/>
        <w:jc w:val="both"/>
        <w:rPr>
          <w:rFonts w:eastAsia="等线"/>
          <w:lang w:eastAsia="zh-CN"/>
        </w:rPr>
      </w:pPr>
      <w:r>
        <w:rPr>
          <w:rFonts w:eastAsia="等线"/>
          <w:lang w:eastAsia="zh-CN"/>
        </w:rPr>
        <w:t>W</w:t>
      </w:r>
      <w:r>
        <w:rPr>
          <w:rFonts w:eastAsia="等线" w:hint="eastAsia"/>
          <w:lang w:eastAsia="zh-CN"/>
        </w:rPr>
        <w:t xml:space="preserve">ith Cell-free mobility, not only the </w:t>
      </w:r>
      <w:r w:rsidRPr="001B0DF8">
        <w:rPr>
          <w:rFonts w:eastAsia="等线" w:hint="eastAsia"/>
          <w:lang w:eastAsia="zh-CN"/>
        </w:rPr>
        <w:t xml:space="preserve">interruption time can be </w:t>
      </w:r>
      <w:r w:rsidR="00D65964" w:rsidRPr="001B0DF8">
        <w:rPr>
          <w:rFonts w:eastAsia="等线" w:hint="eastAsia"/>
          <w:lang w:eastAsia="zh-CN"/>
        </w:rPr>
        <w:t xml:space="preserve">avoided or </w:t>
      </w:r>
      <w:r w:rsidRPr="001B0DF8">
        <w:rPr>
          <w:rFonts w:eastAsia="等线" w:hint="eastAsia"/>
          <w:lang w:eastAsia="zh-CN"/>
        </w:rPr>
        <w:t>reduced</w:t>
      </w:r>
      <w:r w:rsidR="006A2645" w:rsidRPr="001B0DF8">
        <w:rPr>
          <w:rFonts w:eastAsia="等线" w:hint="eastAsia"/>
          <w:lang w:eastAsia="zh-CN"/>
        </w:rPr>
        <w:t xml:space="preserve"> sinc</w:t>
      </w:r>
      <w:r w:rsidR="006A2645">
        <w:rPr>
          <w:rFonts w:eastAsia="等线" w:hint="eastAsia"/>
          <w:lang w:eastAsia="zh-CN"/>
        </w:rPr>
        <w:t>e RRC processing in the subsequent mobility is avoided</w:t>
      </w:r>
      <w:r>
        <w:rPr>
          <w:rFonts w:eastAsia="等线" w:hint="eastAsia"/>
          <w:lang w:eastAsia="zh-CN"/>
        </w:rPr>
        <w:t>, but also UE</w:t>
      </w:r>
      <w:r>
        <w:rPr>
          <w:rFonts w:eastAsia="等线"/>
          <w:lang w:eastAsia="zh-CN"/>
        </w:rPr>
        <w:t>’</w:t>
      </w:r>
      <w:r>
        <w:rPr>
          <w:rFonts w:eastAsia="等线" w:hint="eastAsia"/>
          <w:lang w:eastAsia="zh-CN"/>
        </w:rPr>
        <w:t xml:space="preserve">s throughput can be insured since multi TRPs can be </w:t>
      </w:r>
      <w:r w:rsidR="00D65964">
        <w:rPr>
          <w:rFonts w:eastAsia="等线" w:hint="eastAsia"/>
          <w:lang w:eastAsia="zh-CN"/>
        </w:rPr>
        <w:t>configured to the UE simultaneously or subsequently.</w:t>
      </w:r>
    </w:p>
    <w:p w14:paraId="5DA9EB9C" w14:textId="6A78C43C" w:rsidR="00D65964" w:rsidRPr="00E575C3" w:rsidRDefault="00D65964" w:rsidP="004E63F9">
      <w:pPr>
        <w:spacing w:before="240"/>
        <w:ind w:left="1276" w:hangingChars="638" w:hanging="1276"/>
        <w:jc w:val="both"/>
        <w:rPr>
          <w:rFonts w:eastAsia="等线"/>
          <w:b/>
          <w:bCs/>
          <w:lang w:eastAsia="zh-CN"/>
        </w:rPr>
      </w:pPr>
      <w:r w:rsidRPr="00E575C3">
        <w:rPr>
          <w:rFonts w:eastAsia="等线" w:hint="eastAsia"/>
          <w:b/>
          <w:bCs/>
          <w:lang w:eastAsia="zh-CN"/>
        </w:rPr>
        <w:t xml:space="preserve">Observation </w:t>
      </w:r>
      <w:r w:rsidR="00711140">
        <w:rPr>
          <w:rFonts w:eastAsia="等线" w:hint="eastAsia"/>
          <w:b/>
          <w:bCs/>
          <w:lang w:eastAsia="zh-CN"/>
        </w:rPr>
        <w:t>3</w:t>
      </w:r>
      <w:r w:rsidRPr="00E575C3">
        <w:rPr>
          <w:rFonts w:eastAsia="等线" w:hint="eastAsia"/>
          <w:b/>
          <w:bCs/>
          <w:lang w:eastAsia="zh-CN"/>
        </w:rPr>
        <w:t>: Cell-free mobility can avoid or reduce UE</w:t>
      </w:r>
      <w:r w:rsidRPr="00E575C3">
        <w:rPr>
          <w:rFonts w:eastAsia="等线"/>
          <w:b/>
          <w:bCs/>
          <w:lang w:eastAsia="zh-CN"/>
        </w:rPr>
        <w:t>’</w:t>
      </w:r>
      <w:r w:rsidRPr="00E575C3">
        <w:rPr>
          <w:rFonts w:eastAsia="等线" w:hint="eastAsia"/>
          <w:b/>
          <w:bCs/>
          <w:lang w:eastAsia="zh-CN"/>
        </w:rPr>
        <w:t xml:space="preserve">s interruption </w:t>
      </w:r>
      <w:r w:rsidR="008F2199">
        <w:rPr>
          <w:rFonts w:eastAsia="等线" w:hint="eastAsia"/>
          <w:b/>
          <w:bCs/>
          <w:lang w:eastAsia="zh-CN"/>
        </w:rPr>
        <w:t xml:space="preserve">time </w:t>
      </w:r>
      <w:r w:rsidR="00FE14F0">
        <w:rPr>
          <w:rFonts w:eastAsia="等线" w:hint="eastAsia"/>
          <w:b/>
          <w:bCs/>
          <w:lang w:eastAsia="zh-CN"/>
        </w:rPr>
        <w:t>since</w:t>
      </w:r>
      <w:r w:rsidR="00E53BDD" w:rsidRPr="00E575C3">
        <w:rPr>
          <w:rFonts w:eastAsia="等线" w:hint="eastAsia"/>
          <w:b/>
          <w:bCs/>
          <w:lang w:eastAsia="zh-CN"/>
        </w:rPr>
        <w:t xml:space="preserve"> the same RRC </w:t>
      </w:r>
      <w:r w:rsidR="00E53BDD" w:rsidRPr="00E575C3">
        <w:rPr>
          <w:rFonts w:eastAsia="等线"/>
          <w:b/>
          <w:bCs/>
          <w:lang w:eastAsia="zh-CN"/>
        </w:rPr>
        <w:t>reconfiguration</w:t>
      </w:r>
      <w:r w:rsidR="00FE14F0">
        <w:rPr>
          <w:rFonts w:eastAsia="等线" w:hint="eastAsia"/>
          <w:b/>
          <w:bCs/>
          <w:lang w:eastAsia="zh-CN"/>
        </w:rPr>
        <w:t xml:space="preserve"> is used in a specific area</w:t>
      </w:r>
      <w:r w:rsidR="00E53BDD" w:rsidRPr="00E575C3">
        <w:rPr>
          <w:rFonts w:eastAsia="等线" w:hint="eastAsia"/>
          <w:b/>
          <w:bCs/>
          <w:lang w:eastAsia="zh-CN"/>
        </w:rPr>
        <w:t xml:space="preserve"> </w:t>
      </w:r>
      <w:r w:rsidRPr="00E575C3">
        <w:rPr>
          <w:rFonts w:eastAsia="等线" w:hint="eastAsia"/>
          <w:b/>
          <w:bCs/>
          <w:lang w:eastAsia="zh-CN"/>
        </w:rPr>
        <w:t xml:space="preserve">and </w:t>
      </w:r>
      <w:r w:rsidR="00FE14F0">
        <w:rPr>
          <w:rFonts w:eastAsia="等线" w:hint="eastAsia"/>
          <w:b/>
          <w:bCs/>
          <w:lang w:eastAsia="zh-CN"/>
        </w:rPr>
        <w:t xml:space="preserve">it can </w:t>
      </w:r>
      <w:r w:rsidR="002E4E69" w:rsidRPr="00E575C3">
        <w:rPr>
          <w:rFonts w:eastAsia="等线" w:hint="eastAsia"/>
          <w:b/>
          <w:bCs/>
          <w:lang w:eastAsia="zh-CN"/>
        </w:rPr>
        <w:t>make sure UE</w:t>
      </w:r>
      <w:r w:rsidR="002E4E69" w:rsidRPr="00E575C3">
        <w:rPr>
          <w:rFonts w:eastAsia="等线"/>
          <w:b/>
          <w:bCs/>
          <w:lang w:eastAsia="zh-CN"/>
        </w:rPr>
        <w:t>’</w:t>
      </w:r>
      <w:r w:rsidR="002E4E69" w:rsidRPr="00E575C3">
        <w:rPr>
          <w:rFonts w:eastAsia="等线" w:hint="eastAsia"/>
          <w:b/>
          <w:bCs/>
          <w:lang w:eastAsia="zh-CN"/>
        </w:rPr>
        <w:t>s service continuity and throughput</w:t>
      </w:r>
      <w:r w:rsidR="00E53BDD" w:rsidRPr="00E575C3">
        <w:rPr>
          <w:rFonts w:eastAsia="等线" w:hint="eastAsia"/>
          <w:b/>
          <w:bCs/>
          <w:lang w:eastAsia="zh-CN"/>
        </w:rPr>
        <w:t xml:space="preserve"> via </w:t>
      </w:r>
      <w:r w:rsidR="00FE14F0">
        <w:rPr>
          <w:rFonts w:eastAsia="等线" w:hint="eastAsia"/>
          <w:b/>
          <w:bCs/>
          <w:lang w:eastAsia="zh-CN"/>
        </w:rPr>
        <w:t xml:space="preserve">using </w:t>
      </w:r>
      <w:r w:rsidR="00E53BDD" w:rsidRPr="00E575C3">
        <w:rPr>
          <w:rFonts w:eastAsia="等线" w:hint="eastAsia"/>
          <w:b/>
          <w:bCs/>
          <w:lang w:eastAsia="zh-CN"/>
        </w:rPr>
        <w:t>multi-TRP</w:t>
      </w:r>
      <w:r w:rsidR="002E4E69" w:rsidRPr="00E575C3">
        <w:rPr>
          <w:rFonts w:eastAsia="等线" w:hint="eastAsia"/>
          <w:b/>
          <w:bCs/>
          <w:lang w:eastAsia="zh-CN"/>
        </w:rPr>
        <w:t>.</w:t>
      </w:r>
      <w:r w:rsidR="00757410">
        <w:rPr>
          <w:rFonts w:eastAsia="等线" w:hint="eastAsia"/>
          <w:b/>
          <w:bCs/>
          <w:lang w:eastAsia="zh-CN"/>
        </w:rPr>
        <w:t xml:space="preserve"> </w:t>
      </w:r>
      <w:r w:rsidR="00757410">
        <w:rPr>
          <w:rFonts w:eastAsia="等线"/>
          <w:b/>
          <w:bCs/>
          <w:lang w:eastAsia="zh-CN"/>
        </w:rPr>
        <w:t>A</w:t>
      </w:r>
      <w:r w:rsidR="00757410">
        <w:rPr>
          <w:rFonts w:eastAsia="等线" w:hint="eastAsia"/>
          <w:b/>
          <w:bCs/>
          <w:lang w:eastAsia="zh-CN"/>
        </w:rPr>
        <w:t>nd the t</w:t>
      </w:r>
      <w:r w:rsidR="00757410" w:rsidRPr="00757410">
        <w:rPr>
          <w:rFonts w:eastAsia="等线"/>
          <w:b/>
          <w:bCs/>
          <w:lang w:eastAsia="zh-CN"/>
        </w:rPr>
        <w:t>ypical deployment scenarios include hotspot, campus, factory, etc.</w:t>
      </w:r>
    </w:p>
    <w:p w14:paraId="62CCB195" w14:textId="0FFCAE81" w:rsidR="002E4E69" w:rsidRDefault="002E4E69" w:rsidP="002E4E69">
      <w:pPr>
        <w:pStyle w:val="af6"/>
        <w:numPr>
          <w:ilvl w:val="0"/>
          <w:numId w:val="23"/>
        </w:numPr>
        <w:spacing w:before="240"/>
        <w:ind w:leftChars="0"/>
        <w:rPr>
          <w:rFonts w:eastAsia="等线"/>
          <w:b/>
          <w:bCs/>
          <w:lang w:eastAsia="zh-CN"/>
        </w:rPr>
      </w:pPr>
      <w:r>
        <w:rPr>
          <w:rFonts w:eastAsia="等线" w:hint="eastAsia"/>
          <w:b/>
          <w:bCs/>
          <w:lang w:eastAsia="zh-CN"/>
        </w:rPr>
        <w:t>M</w:t>
      </w:r>
      <w:r w:rsidRPr="00D258B7">
        <w:rPr>
          <w:rFonts w:eastAsia="等线" w:hint="eastAsia"/>
          <w:b/>
          <w:bCs/>
          <w:lang w:eastAsia="zh-CN"/>
        </w:rPr>
        <w:t>obility</w:t>
      </w:r>
      <w:r>
        <w:rPr>
          <w:rFonts w:eastAsia="等线" w:hint="eastAsia"/>
          <w:b/>
          <w:bCs/>
          <w:lang w:eastAsia="zh-CN"/>
        </w:rPr>
        <w:t xml:space="preserve"> procedure optimization</w:t>
      </w:r>
    </w:p>
    <w:p w14:paraId="7DAC226B" w14:textId="01B9CCF1" w:rsidR="007D7265" w:rsidRDefault="006C324A" w:rsidP="001466D1">
      <w:pPr>
        <w:spacing w:before="240"/>
        <w:jc w:val="both"/>
        <w:rPr>
          <w:rFonts w:eastAsia="等线"/>
          <w:lang w:eastAsia="zh-CN"/>
        </w:rPr>
      </w:pPr>
      <w:r w:rsidRPr="00757410">
        <w:rPr>
          <w:rFonts w:eastAsia="等线" w:hint="eastAsia"/>
          <w:lang w:eastAsia="zh-CN"/>
        </w:rPr>
        <w:t xml:space="preserve">Though Cell-free based mobility can achieve </w:t>
      </w:r>
      <w:r w:rsidR="005E6D6C" w:rsidRPr="00757410">
        <w:rPr>
          <w:rFonts w:eastAsia="等线" w:hint="eastAsia"/>
          <w:lang w:eastAsia="zh-CN"/>
        </w:rPr>
        <w:t>a good mobility performance, it is more suitable to hotspot scenario</w:t>
      </w:r>
      <w:r w:rsidR="001B0DF8">
        <w:rPr>
          <w:rFonts w:eastAsia="等线" w:hint="eastAsia"/>
          <w:lang w:eastAsia="zh-CN"/>
        </w:rPr>
        <w:t xml:space="preserve"> in a limited area, </w:t>
      </w:r>
      <w:r w:rsidR="000F2438" w:rsidRPr="00757410">
        <w:rPr>
          <w:rFonts w:eastAsia="等线" w:hint="eastAsia"/>
          <w:lang w:eastAsia="zh-CN"/>
        </w:rPr>
        <w:t xml:space="preserve">therefore we </w:t>
      </w:r>
      <w:r w:rsidR="000F2438" w:rsidRPr="00757410">
        <w:rPr>
          <w:rFonts w:eastAsia="等线"/>
          <w:lang w:eastAsia="zh-CN"/>
        </w:rPr>
        <w:t>still</w:t>
      </w:r>
      <w:r w:rsidR="000F2438" w:rsidRPr="00757410">
        <w:rPr>
          <w:rFonts w:eastAsia="等线" w:hint="eastAsia"/>
          <w:lang w:eastAsia="zh-CN"/>
        </w:rPr>
        <w:t xml:space="preserve"> need to optimize mobility procedure to reduce potential </w:t>
      </w:r>
      <w:r w:rsidR="000F2438" w:rsidRPr="00757410">
        <w:rPr>
          <w:rFonts w:eastAsia="等线"/>
          <w:lang w:eastAsia="zh-CN"/>
        </w:rPr>
        <w:t>interruption</w:t>
      </w:r>
      <w:r w:rsidR="005E6D6C" w:rsidRPr="00757410">
        <w:rPr>
          <w:rFonts w:eastAsia="等线" w:hint="eastAsia"/>
          <w:lang w:eastAsia="zh-CN"/>
        </w:rPr>
        <w:t xml:space="preserve"> </w:t>
      </w:r>
      <w:r w:rsidR="00E727C5" w:rsidRPr="00757410">
        <w:rPr>
          <w:rFonts w:eastAsia="等线" w:hint="eastAsia"/>
          <w:lang w:eastAsia="zh-CN"/>
        </w:rPr>
        <w:t>for</w:t>
      </w:r>
      <w:r w:rsidR="00E727C5">
        <w:rPr>
          <w:rFonts w:eastAsia="等线" w:hint="eastAsia"/>
          <w:lang w:eastAsia="zh-CN"/>
        </w:rPr>
        <w:t xml:space="preserve"> UE</w:t>
      </w:r>
      <w:r w:rsidR="00E727C5">
        <w:rPr>
          <w:rFonts w:eastAsia="等线"/>
          <w:lang w:eastAsia="zh-CN"/>
        </w:rPr>
        <w:t>’</w:t>
      </w:r>
      <w:r w:rsidR="00E727C5">
        <w:rPr>
          <w:rFonts w:eastAsia="等线" w:hint="eastAsia"/>
          <w:lang w:eastAsia="zh-CN"/>
        </w:rPr>
        <w:t xml:space="preserve">s mobility between two CFA or </w:t>
      </w:r>
      <w:r w:rsidR="007D7265">
        <w:rPr>
          <w:rFonts w:eastAsia="等线" w:hint="eastAsia"/>
          <w:lang w:eastAsia="zh-CN"/>
        </w:rPr>
        <w:t>mobility between two normal cells (cells is not configured with CFA).</w:t>
      </w:r>
    </w:p>
    <w:p w14:paraId="37286F23" w14:textId="1B438ECD" w:rsidR="0018223C" w:rsidRDefault="00E53BDD" w:rsidP="001466D1">
      <w:pPr>
        <w:spacing w:before="240"/>
        <w:jc w:val="both"/>
        <w:rPr>
          <w:rFonts w:eastAsia="等线"/>
          <w:lang w:eastAsia="zh-CN"/>
        </w:rPr>
      </w:pPr>
      <w:r w:rsidRPr="00E53BDD">
        <w:rPr>
          <w:rFonts w:eastAsia="等线"/>
          <w:lang w:eastAsia="zh-CN"/>
        </w:rPr>
        <w:t>B</w:t>
      </w:r>
      <w:r w:rsidRPr="00E53BDD">
        <w:rPr>
          <w:rFonts w:eastAsia="等线" w:hint="eastAsia"/>
          <w:lang w:eastAsia="zh-CN"/>
        </w:rPr>
        <w:t xml:space="preserve">ased on </w:t>
      </w:r>
      <w:r w:rsidR="000F2438">
        <w:rPr>
          <w:rFonts w:eastAsia="等线" w:hint="eastAsia"/>
          <w:lang w:eastAsia="zh-CN"/>
        </w:rPr>
        <w:t>our</w:t>
      </w:r>
      <w:r w:rsidRPr="00E53BDD">
        <w:rPr>
          <w:rFonts w:eastAsia="等线" w:hint="eastAsia"/>
          <w:lang w:eastAsia="zh-CN"/>
        </w:rPr>
        <w:t xml:space="preserve"> commercial network data,</w:t>
      </w:r>
      <w:r>
        <w:rPr>
          <w:rFonts w:eastAsia="等线" w:hint="eastAsia"/>
          <w:lang w:eastAsia="zh-CN"/>
        </w:rPr>
        <w:t xml:space="preserve"> the minimum L3 based HO latency is almost 24 </w:t>
      </w:r>
      <w:r w:rsidR="006C324A">
        <w:rPr>
          <w:rFonts w:eastAsia="等线" w:hint="eastAsia"/>
          <w:lang w:eastAsia="zh-CN"/>
        </w:rPr>
        <w:t>m</w:t>
      </w:r>
      <w:r>
        <w:rPr>
          <w:rFonts w:eastAsia="等线" w:hint="eastAsia"/>
          <w:lang w:eastAsia="zh-CN"/>
        </w:rPr>
        <w:t xml:space="preserve">s, while for LTM, it can be minimized to </w:t>
      </w:r>
      <w:r w:rsidR="006C324A">
        <w:rPr>
          <w:rFonts w:eastAsia="等线" w:hint="eastAsia"/>
          <w:lang w:eastAsia="zh-CN"/>
        </w:rPr>
        <w:t>almost 13ms</w:t>
      </w:r>
      <w:r w:rsidR="006D7FF6">
        <w:rPr>
          <w:rFonts w:eastAsia="等线" w:hint="eastAsia"/>
          <w:lang w:eastAsia="zh-CN"/>
        </w:rPr>
        <w:t xml:space="preserve"> and Figure </w:t>
      </w:r>
      <w:r w:rsidR="007D7265">
        <w:rPr>
          <w:rFonts w:eastAsia="等线" w:hint="eastAsia"/>
          <w:lang w:eastAsia="zh-CN"/>
        </w:rPr>
        <w:t>3</w:t>
      </w:r>
      <w:r w:rsidR="006D7FF6">
        <w:rPr>
          <w:rFonts w:eastAsia="等线" w:hint="eastAsia"/>
          <w:lang w:eastAsia="zh-CN"/>
        </w:rPr>
        <w:t xml:space="preserve"> is an </w:t>
      </w:r>
      <w:r w:rsidR="006D7FF6">
        <w:rPr>
          <w:rFonts w:eastAsia="等线"/>
          <w:lang w:eastAsia="zh-CN"/>
        </w:rPr>
        <w:t>example</w:t>
      </w:r>
      <w:r w:rsidR="006D7FF6">
        <w:rPr>
          <w:rFonts w:eastAsia="等线" w:hint="eastAsia"/>
          <w:lang w:eastAsia="zh-CN"/>
        </w:rPr>
        <w:t xml:space="preserve"> for LTM interruption time </w:t>
      </w:r>
      <w:r w:rsidR="00E838BC">
        <w:rPr>
          <w:rFonts w:eastAsia="等线"/>
          <w:lang w:eastAsia="zh-CN"/>
        </w:rPr>
        <w:t>calculating. Therefore</w:t>
      </w:r>
      <w:r w:rsidR="006C324A">
        <w:rPr>
          <w:rFonts w:eastAsia="等线" w:hint="eastAsia"/>
          <w:lang w:eastAsia="zh-CN"/>
        </w:rPr>
        <w:t xml:space="preserve">, solutions to achieve interruption reduction in LTM can be taken as the baseline for </w:t>
      </w:r>
      <w:r w:rsidR="000F2438">
        <w:rPr>
          <w:rFonts w:eastAsia="等线" w:hint="eastAsia"/>
          <w:lang w:eastAsia="zh-CN"/>
        </w:rPr>
        <w:t xml:space="preserve">6G </w:t>
      </w:r>
      <w:r w:rsidR="000F2438">
        <w:rPr>
          <w:rFonts w:eastAsia="等线"/>
          <w:lang w:eastAsia="zh-CN"/>
        </w:rPr>
        <w:t>mobility</w:t>
      </w:r>
      <w:r w:rsidR="000F2438">
        <w:rPr>
          <w:rFonts w:eastAsia="等线" w:hint="eastAsia"/>
          <w:lang w:eastAsia="zh-CN"/>
        </w:rPr>
        <w:t xml:space="preserve"> in high frequency</w:t>
      </w:r>
      <w:r w:rsidR="001466D1">
        <w:rPr>
          <w:rFonts w:eastAsia="等线" w:hint="eastAsia"/>
          <w:lang w:eastAsia="zh-CN"/>
        </w:rPr>
        <w:t>, including</w:t>
      </w:r>
      <w:bookmarkStart w:id="3" w:name="_Hlk213077205"/>
      <w:r w:rsidR="001466D1">
        <w:rPr>
          <w:rFonts w:eastAsia="等线" w:hint="eastAsia"/>
          <w:lang w:eastAsia="zh-CN"/>
        </w:rPr>
        <w:t xml:space="preserve"> </w:t>
      </w:r>
      <w:r w:rsidR="001466D1" w:rsidRPr="001466D1">
        <w:rPr>
          <w:rFonts w:eastAsia="等线"/>
          <w:lang w:eastAsia="zh-CN"/>
        </w:rPr>
        <w:t>early DL/UL synchronization, pre-configurations</w:t>
      </w:r>
      <w:r w:rsidR="001466D1">
        <w:rPr>
          <w:rFonts w:eastAsia="等线" w:hint="eastAsia"/>
          <w:lang w:eastAsia="zh-CN"/>
        </w:rPr>
        <w:t xml:space="preserve"> and </w:t>
      </w:r>
      <w:r w:rsidR="001466D1" w:rsidRPr="001466D1">
        <w:rPr>
          <w:rFonts w:eastAsia="等线"/>
          <w:lang w:eastAsia="zh-CN"/>
        </w:rPr>
        <w:t>early CSI acquisition</w:t>
      </w:r>
      <w:bookmarkEnd w:id="3"/>
      <w:r w:rsidR="00FE470E">
        <w:rPr>
          <w:rFonts w:eastAsia="等线" w:hint="eastAsia"/>
          <w:lang w:eastAsia="zh-CN"/>
        </w:rPr>
        <w:t xml:space="preserve">. </w:t>
      </w:r>
    </w:p>
    <w:p w14:paraId="4D5C700B" w14:textId="6FE34D19" w:rsidR="00493587" w:rsidRPr="00493587" w:rsidRDefault="00493587" w:rsidP="004E63F9">
      <w:pPr>
        <w:spacing w:before="240"/>
        <w:ind w:left="1276" w:hangingChars="638" w:hanging="1276"/>
        <w:jc w:val="both"/>
        <w:rPr>
          <w:rFonts w:eastAsia="等线"/>
          <w:b/>
          <w:bCs/>
          <w:lang w:eastAsia="zh-CN"/>
        </w:rPr>
      </w:pPr>
      <w:r w:rsidRPr="00493587">
        <w:rPr>
          <w:rFonts w:eastAsia="等线" w:hint="eastAsia"/>
          <w:b/>
          <w:bCs/>
          <w:lang w:eastAsia="zh-CN"/>
        </w:rPr>
        <w:t xml:space="preserve">Observation </w:t>
      </w:r>
      <w:r w:rsidR="00711140">
        <w:rPr>
          <w:rFonts w:eastAsia="等线" w:hint="eastAsia"/>
          <w:b/>
          <w:bCs/>
          <w:lang w:eastAsia="zh-CN"/>
        </w:rPr>
        <w:t>4</w:t>
      </w:r>
      <w:r w:rsidRPr="00493587">
        <w:rPr>
          <w:rFonts w:eastAsia="等线" w:hint="eastAsia"/>
          <w:b/>
          <w:bCs/>
          <w:lang w:eastAsia="zh-CN"/>
        </w:rPr>
        <w:t>: E</w:t>
      </w:r>
      <w:r w:rsidRPr="00493587">
        <w:rPr>
          <w:rFonts w:eastAsia="等线"/>
          <w:b/>
          <w:bCs/>
          <w:lang w:eastAsia="zh-CN"/>
        </w:rPr>
        <w:t>arly DL/UL synchronization, pre-configurations</w:t>
      </w:r>
      <w:r w:rsidRPr="00493587">
        <w:rPr>
          <w:rFonts w:eastAsia="等线" w:hint="eastAsia"/>
          <w:b/>
          <w:bCs/>
          <w:lang w:eastAsia="zh-CN"/>
        </w:rPr>
        <w:t xml:space="preserve"> and </w:t>
      </w:r>
      <w:r w:rsidRPr="00493587">
        <w:rPr>
          <w:rFonts w:eastAsia="等线"/>
          <w:b/>
          <w:bCs/>
          <w:lang w:eastAsia="zh-CN"/>
        </w:rPr>
        <w:t>early CSI acquisition</w:t>
      </w:r>
      <w:r w:rsidRPr="00493587">
        <w:rPr>
          <w:rFonts w:eastAsia="等线" w:hint="eastAsia"/>
          <w:b/>
          <w:bCs/>
          <w:lang w:eastAsia="zh-CN"/>
        </w:rPr>
        <w:t xml:space="preserve"> can be </w:t>
      </w:r>
      <w:r w:rsidRPr="00493587">
        <w:rPr>
          <w:rFonts w:eastAsia="等线"/>
          <w:b/>
          <w:bCs/>
          <w:lang w:eastAsia="zh-CN"/>
        </w:rPr>
        <w:t>inherited</w:t>
      </w:r>
      <w:r w:rsidRPr="00493587">
        <w:rPr>
          <w:rFonts w:eastAsia="等线" w:hint="eastAsia"/>
          <w:b/>
          <w:bCs/>
          <w:lang w:eastAsia="zh-CN"/>
        </w:rPr>
        <w:t xml:space="preserve"> in 6G for interruption reduction.</w:t>
      </w:r>
    </w:p>
    <w:p w14:paraId="30117554" w14:textId="32C7FF59" w:rsidR="0018223C" w:rsidRDefault="000656F3" w:rsidP="0018223C">
      <w:pPr>
        <w:spacing w:before="240"/>
        <w:jc w:val="both"/>
        <w:rPr>
          <w:rFonts w:eastAsia="等线"/>
          <w:lang w:eastAsia="zh-CN"/>
        </w:rPr>
      </w:pPr>
      <w:r>
        <w:object w:dxaOrig="9270" w:dyaOrig="2600" w14:anchorId="26F56ADD">
          <v:shape id="_x0000_i1026" type="#_x0000_t75" style="width:481.5pt;height:135.65pt" o:ole="">
            <v:imagedata r:id="rId14" o:title=""/>
          </v:shape>
          <o:OLEObject Type="Embed" ProgID="Visio.Drawing.15" ShapeID="_x0000_i1026" DrawAspect="Content" ObjectID="_1824038563" r:id="rId15"/>
        </w:object>
      </w:r>
    </w:p>
    <w:p w14:paraId="28CEF793" w14:textId="589A1A94" w:rsidR="0018223C" w:rsidRDefault="0018223C" w:rsidP="0018223C">
      <w:pPr>
        <w:pStyle w:val="TF"/>
      </w:pPr>
      <w:r>
        <w:t xml:space="preserve">Figure </w:t>
      </w:r>
      <w:r w:rsidR="006D5362">
        <w:rPr>
          <w:rFonts w:eastAsia="等线" w:hint="eastAsia"/>
        </w:rPr>
        <w:t>3</w:t>
      </w:r>
      <w:r>
        <w:t>: Components of Mobility Latency for LTM</w:t>
      </w:r>
    </w:p>
    <w:p w14:paraId="26FC9700" w14:textId="5D937472" w:rsidR="0018223C" w:rsidRDefault="0018223C" w:rsidP="0018223C">
      <w:r>
        <w:t>Each component of mobility latency is described in the table below. The value of T</w:t>
      </w:r>
      <w:r>
        <w:rPr>
          <w:vertAlign w:val="subscript"/>
        </w:rPr>
        <w:t xml:space="preserve">RRC </w:t>
      </w:r>
      <w:r>
        <w:t>is specified in clause 12 of TS 38.331 [</w:t>
      </w:r>
      <w:r w:rsidR="007B2025">
        <w:rPr>
          <w:rFonts w:eastAsia="等线" w:hint="eastAsia"/>
          <w:lang w:eastAsia="zh-CN"/>
        </w:rPr>
        <w:t>4</w:t>
      </w:r>
      <w:r>
        <w:t>].</w:t>
      </w:r>
    </w:p>
    <w:p w14:paraId="43399140" w14:textId="38F499D4" w:rsidR="0018223C" w:rsidRDefault="0018223C" w:rsidP="0018223C">
      <w:pPr>
        <w:pStyle w:val="TH"/>
      </w:pPr>
      <w:r>
        <w:lastRenderedPageBreak/>
        <w:t xml:space="preserve">Table </w:t>
      </w:r>
      <w:r>
        <w:rPr>
          <w:rFonts w:eastAsia="等线" w:hint="eastAsia"/>
          <w:lang w:eastAsia="zh-CN"/>
        </w:rPr>
        <w:t>1</w:t>
      </w:r>
      <w:r>
        <w:t>: Components of Mobility Latency</w:t>
      </w:r>
    </w:p>
    <w:tbl>
      <w:tblPr>
        <w:tblW w:w="0" w:type="auto"/>
        <w:tblLook w:val="04A0" w:firstRow="1" w:lastRow="0" w:firstColumn="1" w:lastColumn="0" w:noHBand="0" w:noVBand="1"/>
      </w:tblPr>
      <w:tblGrid>
        <w:gridCol w:w="1696"/>
        <w:gridCol w:w="7855"/>
      </w:tblGrid>
      <w:tr w:rsidR="0018223C" w14:paraId="3E31EB7C" w14:textId="77777777" w:rsidTr="000201A2">
        <w:trPr>
          <w:trHeight w:val="193"/>
        </w:trPr>
        <w:tc>
          <w:tcPr>
            <w:tcW w:w="1696" w:type="dxa"/>
          </w:tcPr>
          <w:p w14:paraId="12860B36" w14:textId="77777777" w:rsidR="0018223C" w:rsidRDefault="0018223C" w:rsidP="000201A2">
            <w:pPr>
              <w:pStyle w:val="TAH"/>
            </w:pPr>
            <w:r>
              <w:t>Component</w:t>
            </w:r>
          </w:p>
        </w:tc>
        <w:tc>
          <w:tcPr>
            <w:tcW w:w="7855" w:type="dxa"/>
          </w:tcPr>
          <w:p w14:paraId="3B68CA9E" w14:textId="77777777" w:rsidR="0018223C" w:rsidRDefault="0018223C" w:rsidP="000201A2">
            <w:pPr>
              <w:pStyle w:val="TAH"/>
            </w:pPr>
            <w:r>
              <w:t>Meaning</w:t>
            </w:r>
          </w:p>
        </w:tc>
      </w:tr>
      <w:tr w:rsidR="0018223C" w14:paraId="0796D7E1" w14:textId="77777777" w:rsidTr="000201A2">
        <w:trPr>
          <w:trHeight w:val="281"/>
        </w:trPr>
        <w:tc>
          <w:tcPr>
            <w:tcW w:w="1696" w:type="dxa"/>
          </w:tcPr>
          <w:p w14:paraId="1C23D6F4" w14:textId="77777777" w:rsidR="0018223C" w:rsidRDefault="0018223C" w:rsidP="000201A2">
            <w:pPr>
              <w:pStyle w:val="TAL"/>
            </w:pPr>
            <w:r>
              <w:t>T</w:t>
            </w:r>
            <w:r>
              <w:rPr>
                <w:vertAlign w:val="subscript"/>
              </w:rPr>
              <w:t>RRC</w:t>
            </w:r>
          </w:p>
        </w:tc>
        <w:tc>
          <w:tcPr>
            <w:tcW w:w="7855" w:type="dxa"/>
          </w:tcPr>
          <w:p w14:paraId="25FA1F7D" w14:textId="77777777" w:rsidR="0018223C" w:rsidRDefault="0018223C" w:rsidP="000201A2">
            <w:pPr>
              <w:pStyle w:val="TAL"/>
            </w:pPr>
            <w:r>
              <w:t xml:space="preserve">Processing time for </w:t>
            </w:r>
            <w:r>
              <w:rPr>
                <w:i/>
                <w:iCs/>
              </w:rPr>
              <w:t>RRCReconfiguration</w:t>
            </w:r>
            <w:r>
              <w:t xml:space="preserve"> carrying candidate configurations</w:t>
            </w:r>
          </w:p>
        </w:tc>
      </w:tr>
      <w:tr w:rsidR="0018223C" w14:paraId="0153E3D7" w14:textId="77777777" w:rsidTr="000201A2">
        <w:trPr>
          <w:trHeight w:val="270"/>
        </w:trPr>
        <w:tc>
          <w:tcPr>
            <w:tcW w:w="1696" w:type="dxa"/>
          </w:tcPr>
          <w:p w14:paraId="40E48192" w14:textId="77777777" w:rsidR="0018223C" w:rsidRDefault="0018223C" w:rsidP="000201A2">
            <w:pPr>
              <w:pStyle w:val="TAL"/>
            </w:pPr>
            <w:r>
              <w:t>T</w:t>
            </w:r>
            <w:r>
              <w:rPr>
                <w:vertAlign w:val="subscript"/>
              </w:rPr>
              <w:t>MAC</w:t>
            </w:r>
          </w:p>
        </w:tc>
        <w:tc>
          <w:tcPr>
            <w:tcW w:w="7855" w:type="dxa"/>
          </w:tcPr>
          <w:p w14:paraId="194B85AC" w14:textId="77777777" w:rsidR="0018223C" w:rsidRDefault="0018223C" w:rsidP="000201A2">
            <w:pPr>
              <w:pStyle w:val="TAL"/>
            </w:pPr>
            <w:r>
              <w:t>Time for processing the LTM cell switch command MAC CE</w:t>
            </w:r>
          </w:p>
        </w:tc>
      </w:tr>
      <w:tr w:rsidR="0018223C" w14:paraId="6B1A7139" w14:textId="77777777" w:rsidTr="000201A2">
        <w:trPr>
          <w:trHeight w:val="193"/>
        </w:trPr>
        <w:tc>
          <w:tcPr>
            <w:tcW w:w="1696" w:type="dxa"/>
          </w:tcPr>
          <w:p w14:paraId="0A58661B" w14:textId="77777777" w:rsidR="0018223C" w:rsidRDefault="0018223C" w:rsidP="000201A2">
            <w:pPr>
              <w:pStyle w:val="TAL"/>
              <w:rPr>
                <w:rFonts w:eastAsia="等线"/>
              </w:rPr>
            </w:pPr>
            <w:r>
              <w:rPr>
                <w:rFonts w:eastAsia="等线"/>
              </w:rPr>
              <w:t>T</w:t>
            </w:r>
            <w:r>
              <w:rPr>
                <w:vertAlign w:val="subscript"/>
              </w:rPr>
              <w:t>RRC-target</w:t>
            </w:r>
          </w:p>
        </w:tc>
        <w:tc>
          <w:tcPr>
            <w:tcW w:w="7855" w:type="dxa"/>
          </w:tcPr>
          <w:p w14:paraId="7C51D9B8" w14:textId="77777777" w:rsidR="0018223C" w:rsidRDefault="0018223C" w:rsidP="000201A2">
            <w:pPr>
              <w:pStyle w:val="TAL"/>
              <w:rPr>
                <w:rFonts w:eastAsia="等线"/>
              </w:rPr>
            </w:pPr>
            <w:r>
              <w:t>Time for processing and applying the target configuration</w:t>
            </w:r>
          </w:p>
        </w:tc>
      </w:tr>
      <w:tr w:rsidR="0018223C" w14:paraId="6C091990" w14:textId="77777777" w:rsidTr="000201A2">
        <w:trPr>
          <w:trHeight w:val="239"/>
        </w:trPr>
        <w:tc>
          <w:tcPr>
            <w:tcW w:w="1696" w:type="dxa"/>
          </w:tcPr>
          <w:p w14:paraId="70768639" w14:textId="77777777" w:rsidR="0018223C" w:rsidRDefault="0018223C" w:rsidP="000201A2">
            <w:pPr>
              <w:pStyle w:val="TAL"/>
            </w:pPr>
            <w:r>
              <w:t>T</w:t>
            </w:r>
            <w:r>
              <w:rPr>
                <w:vertAlign w:val="subscript"/>
              </w:rPr>
              <w:t>DL-sync</w:t>
            </w:r>
          </w:p>
        </w:tc>
        <w:tc>
          <w:tcPr>
            <w:tcW w:w="7855" w:type="dxa"/>
          </w:tcPr>
          <w:p w14:paraId="0E0835EA" w14:textId="77777777" w:rsidR="0018223C" w:rsidRDefault="0018223C" w:rsidP="000201A2">
            <w:pPr>
              <w:pStyle w:val="TAL"/>
            </w:pPr>
            <w:r>
              <w:t>Time for DL synchronization</w:t>
            </w:r>
          </w:p>
        </w:tc>
      </w:tr>
      <w:tr w:rsidR="0018223C" w14:paraId="47C0ED1B" w14:textId="77777777" w:rsidTr="000201A2">
        <w:trPr>
          <w:trHeight w:val="317"/>
        </w:trPr>
        <w:tc>
          <w:tcPr>
            <w:tcW w:w="1696" w:type="dxa"/>
          </w:tcPr>
          <w:p w14:paraId="3426950F" w14:textId="77777777" w:rsidR="0018223C" w:rsidRDefault="0018223C" w:rsidP="000201A2">
            <w:pPr>
              <w:pStyle w:val="TAL"/>
            </w:pPr>
            <w:r>
              <w:t>T</w:t>
            </w:r>
            <w:r>
              <w:rPr>
                <w:vertAlign w:val="subscript"/>
              </w:rPr>
              <w:t>RA</w:t>
            </w:r>
          </w:p>
        </w:tc>
        <w:tc>
          <w:tcPr>
            <w:tcW w:w="7855" w:type="dxa"/>
          </w:tcPr>
          <w:p w14:paraId="47314215" w14:textId="77777777" w:rsidR="0018223C" w:rsidRDefault="0018223C" w:rsidP="000201A2">
            <w:pPr>
              <w:pStyle w:val="TAL"/>
            </w:pPr>
            <w:r>
              <w:t>Time until RA transmission</w:t>
            </w:r>
          </w:p>
        </w:tc>
      </w:tr>
      <w:tr w:rsidR="0018223C" w14:paraId="1D90297D" w14:textId="77777777" w:rsidTr="000201A2">
        <w:trPr>
          <w:trHeight w:val="193"/>
        </w:trPr>
        <w:tc>
          <w:tcPr>
            <w:tcW w:w="1696" w:type="dxa"/>
          </w:tcPr>
          <w:p w14:paraId="4F54F79B" w14:textId="77777777" w:rsidR="0018223C" w:rsidRDefault="0018223C" w:rsidP="000201A2">
            <w:pPr>
              <w:pStyle w:val="TAL"/>
            </w:pPr>
            <w:r>
              <w:t>T</w:t>
            </w:r>
            <w:r>
              <w:rPr>
                <w:vertAlign w:val="subscript"/>
              </w:rPr>
              <w:t>RAR</w:t>
            </w:r>
          </w:p>
        </w:tc>
        <w:tc>
          <w:tcPr>
            <w:tcW w:w="7855" w:type="dxa"/>
          </w:tcPr>
          <w:p w14:paraId="09ABC423" w14:textId="77777777" w:rsidR="0018223C" w:rsidRDefault="0018223C" w:rsidP="000201A2">
            <w:pPr>
              <w:pStyle w:val="TAL"/>
            </w:pPr>
            <w:r>
              <w:t>Time until RAR reception</w:t>
            </w:r>
          </w:p>
        </w:tc>
      </w:tr>
      <w:tr w:rsidR="0018223C" w14:paraId="5F550B7A" w14:textId="77777777" w:rsidTr="000201A2">
        <w:trPr>
          <w:trHeight w:val="467"/>
        </w:trPr>
        <w:tc>
          <w:tcPr>
            <w:tcW w:w="1696" w:type="dxa"/>
          </w:tcPr>
          <w:p w14:paraId="3E9471C8" w14:textId="77777777" w:rsidR="0018223C" w:rsidRDefault="0018223C" w:rsidP="000201A2">
            <w:pPr>
              <w:pStyle w:val="TAL"/>
            </w:pPr>
            <w:r>
              <w:t>T</w:t>
            </w:r>
            <w:r>
              <w:rPr>
                <w:vertAlign w:val="subscript"/>
              </w:rPr>
              <w:t>first-data</w:t>
            </w:r>
          </w:p>
        </w:tc>
        <w:tc>
          <w:tcPr>
            <w:tcW w:w="7855" w:type="dxa"/>
          </w:tcPr>
          <w:p w14:paraId="5FDDE989" w14:textId="77777777" w:rsidR="0018223C" w:rsidRDefault="0018223C" w:rsidP="000201A2">
            <w:pPr>
              <w:pStyle w:val="TAL"/>
            </w:pPr>
            <w:r>
              <w:t>Time for UE performs the first DL/UL reception/ transmission on the indicated beam of the target cell, after RAR</w:t>
            </w:r>
          </w:p>
        </w:tc>
      </w:tr>
    </w:tbl>
    <w:p w14:paraId="5495582E" w14:textId="48D3D799" w:rsidR="00FE470E" w:rsidRDefault="00FE470E" w:rsidP="001466D1">
      <w:pPr>
        <w:spacing w:before="240"/>
        <w:jc w:val="both"/>
        <w:rPr>
          <w:rFonts w:eastAsia="等线"/>
          <w:lang w:eastAsia="zh-CN"/>
        </w:rPr>
      </w:pPr>
      <w:r>
        <w:rPr>
          <w:rFonts w:eastAsia="等线" w:hint="eastAsia"/>
          <w:lang w:eastAsia="zh-CN"/>
        </w:rPr>
        <w:t>As we mentioned in the previous part, the main interruption time of LTM comes from UE</w:t>
      </w:r>
      <w:r>
        <w:rPr>
          <w:rFonts w:eastAsia="等线"/>
          <w:lang w:eastAsia="zh-CN"/>
        </w:rPr>
        <w:t>’</w:t>
      </w:r>
      <w:r>
        <w:rPr>
          <w:rFonts w:eastAsia="等线" w:hint="eastAsia"/>
          <w:lang w:eastAsia="zh-CN"/>
        </w:rPr>
        <w:t xml:space="preserve">s RRC processing, that UE only process the related </w:t>
      </w:r>
      <w:r w:rsidR="007D7265">
        <w:rPr>
          <w:rFonts w:eastAsia="等线" w:hint="eastAsia"/>
          <w:lang w:eastAsia="zh-CN"/>
        </w:rPr>
        <w:t xml:space="preserve">target </w:t>
      </w:r>
      <w:r>
        <w:rPr>
          <w:rFonts w:eastAsia="等线"/>
          <w:lang w:eastAsia="zh-CN"/>
        </w:rPr>
        <w:t>configuration</w:t>
      </w:r>
      <w:r>
        <w:rPr>
          <w:rFonts w:eastAsia="等线" w:hint="eastAsia"/>
          <w:lang w:eastAsia="zh-CN"/>
        </w:rPr>
        <w:t xml:space="preserve"> once it receives the LTM cell switch command.</w:t>
      </w:r>
      <w:r w:rsidR="00FC0029">
        <w:rPr>
          <w:rFonts w:eastAsia="等线" w:hint="eastAsia"/>
          <w:lang w:eastAsia="zh-CN"/>
        </w:rPr>
        <w:t xml:space="preserve"> However, as all LTM candidate configurations are pre-configured to the UE, and the purpose of LTM is to avoid unnecessary RRC </w:t>
      </w:r>
      <w:r w:rsidR="00757410">
        <w:rPr>
          <w:rFonts w:eastAsia="等线"/>
          <w:lang w:eastAsia="zh-CN"/>
        </w:rPr>
        <w:t>signalling</w:t>
      </w:r>
      <w:r w:rsidR="00FC0029">
        <w:rPr>
          <w:rFonts w:eastAsia="等线" w:hint="eastAsia"/>
          <w:lang w:eastAsia="zh-CN"/>
        </w:rPr>
        <w:t xml:space="preserve">, </w:t>
      </w:r>
      <w:r w:rsidR="0094471C">
        <w:rPr>
          <w:rFonts w:eastAsia="等线" w:hint="eastAsia"/>
          <w:lang w:eastAsia="zh-CN"/>
        </w:rPr>
        <w:t>that</w:t>
      </w:r>
      <w:r w:rsidR="0094471C">
        <w:rPr>
          <w:rFonts w:eastAsia="等线"/>
          <w:lang w:eastAsia="zh-CN"/>
        </w:rPr>
        <w:t>’</w:t>
      </w:r>
      <w:r w:rsidR="0094471C">
        <w:rPr>
          <w:rFonts w:eastAsia="等线" w:hint="eastAsia"/>
          <w:lang w:eastAsia="zh-CN"/>
        </w:rPr>
        <w:t>s to say</w:t>
      </w:r>
      <w:r w:rsidR="00FC0029">
        <w:rPr>
          <w:rFonts w:eastAsia="等线" w:hint="eastAsia"/>
          <w:lang w:eastAsia="zh-CN"/>
        </w:rPr>
        <w:t>,</w:t>
      </w:r>
      <w:r w:rsidR="0094471C">
        <w:rPr>
          <w:rFonts w:eastAsia="等线" w:hint="eastAsia"/>
          <w:lang w:eastAsia="zh-CN"/>
        </w:rPr>
        <w:t xml:space="preserve"> it can be assumed that the RRC configuration will not be changed (frequently) from </w:t>
      </w:r>
      <w:r w:rsidR="007D7265">
        <w:rPr>
          <w:rFonts w:eastAsia="等线" w:hint="eastAsia"/>
          <w:lang w:eastAsia="zh-CN"/>
        </w:rPr>
        <w:t xml:space="preserve">the time of </w:t>
      </w:r>
      <w:r w:rsidR="0094471C">
        <w:rPr>
          <w:rFonts w:eastAsia="等线" w:hint="eastAsia"/>
          <w:lang w:eastAsia="zh-CN"/>
        </w:rPr>
        <w:t>be</w:t>
      </w:r>
      <w:r w:rsidR="005B1EFA">
        <w:rPr>
          <w:rFonts w:eastAsia="等线" w:hint="eastAsia"/>
          <w:lang w:eastAsia="zh-CN"/>
        </w:rPr>
        <w:t>ing</w:t>
      </w:r>
      <w:r w:rsidR="0094471C">
        <w:rPr>
          <w:rFonts w:eastAsia="等线" w:hint="eastAsia"/>
          <w:lang w:eastAsia="zh-CN"/>
        </w:rPr>
        <w:t xml:space="preserve"> configured to </w:t>
      </w:r>
      <w:r w:rsidR="007D7265">
        <w:rPr>
          <w:rFonts w:eastAsia="等线" w:hint="eastAsia"/>
          <w:lang w:eastAsia="zh-CN"/>
        </w:rPr>
        <w:t xml:space="preserve">the time of </w:t>
      </w:r>
      <w:r w:rsidR="0094471C">
        <w:rPr>
          <w:rFonts w:eastAsia="等线" w:hint="eastAsia"/>
          <w:lang w:eastAsia="zh-CN"/>
        </w:rPr>
        <w:t xml:space="preserve">cell switch. Therefore, we prefer the UE to perform RRC processing once it receives </w:t>
      </w:r>
      <w:r w:rsidR="004141FF">
        <w:rPr>
          <w:rFonts w:eastAsia="等线" w:hint="eastAsia"/>
          <w:lang w:eastAsia="zh-CN"/>
        </w:rPr>
        <w:t>LTM configuration.</w:t>
      </w:r>
    </w:p>
    <w:p w14:paraId="4C8C19AB" w14:textId="0930B656" w:rsidR="004141FF" w:rsidRPr="00E575C3" w:rsidRDefault="004141FF" w:rsidP="004E63F9">
      <w:pPr>
        <w:spacing w:before="240"/>
        <w:ind w:left="1276" w:hangingChars="638" w:hanging="1276"/>
        <w:jc w:val="both"/>
        <w:rPr>
          <w:rFonts w:eastAsia="等线"/>
          <w:b/>
          <w:bCs/>
          <w:lang w:eastAsia="zh-CN"/>
        </w:rPr>
      </w:pPr>
      <w:r w:rsidRPr="00E575C3">
        <w:rPr>
          <w:rFonts w:eastAsia="等线" w:hint="eastAsia"/>
          <w:b/>
          <w:bCs/>
          <w:lang w:eastAsia="zh-CN"/>
        </w:rPr>
        <w:t xml:space="preserve">Observation </w:t>
      </w:r>
      <w:r w:rsidR="00711140">
        <w:rPr>
          <w:rFonts w:eastAsia="等线" w:hint="eastAsia"/>
          <w:b/>
          <w:bCs/>
          <w:lang w:eastAsia="zh-CN"/>
        </w:rPr>
        <w:t>5</w:t>
      </w:r>
      <w:r w:rsidRPr="00E575C3">
        <w:rPr>
          <w:rFonts w:eastAsia="等线" w:hint="eastAsia"/>
          <w:b/>
          <w:bCs/>
          <w:lang w:eastAsia="zh-CN"/>
        </w:rPr>
        <w:t xml:space="preserve">: </w:t>
      </w:r>
      <w:r w:rsidR="003F2BF8" w:rsidRPr="00E575C3">
        <w:rPr>
          <w:rFonts w:eastAsia="等线" w:hint="eastAsia"/>
          <w:b/>
          <w:bCs/>
          <w:lang w:eastAsia="zh-CN"/>
        </w:rPr>
        <w:t xml:space="preserve">The LTM interruption time can be reduced if the UE can perform RRC processing once it receives LTM </w:t>
      </w:r>
      <w:r w:rsidR="003F2BF8" w:rsidRPr="00E575C3">
        <w:rPr>
          <w:rFonts w:eastAsia="等线"/>
          <w:b/>
          <w:bCs/>
          <w:lang w:eastAsia="zh-CN"/>
        </w:rPr>
        <w:t>configurati</w:t>
      </w:r>
      <w:r w:rsidR="003F2BF8" w:rsidRPr="005B1EFA">
        <w:rPr>
          <w:rFonts w:eastAsia="等线"/>
          <w:b/>
          <w:bCs/>
          <w:lang w:eastAsia="zh-CN"/>
        </w:rPr>
        <w:t>on</w:t>
      </w:r>
      <w:r w:rsidR="0083399A" w:rsidRPr="005B1EFA">
        <w:rPr>
          <w:rFonts w:eastAsia="等线" w:hint="eastAsia"/>
          <w:b/>
          <w:bCs/>
          <w:lang w:eastAsia="zh-CN"/>
        </w:rPr>
        <w:t xml:space="preserve"> rather than</w:t>
      </w:r>
      <w:r w:rsidR="005B1EFA" w:rsidRPr="005B1EFA">
        <w:rPr>
          <w:rFonts w:eastAsia="等线" w:hint="eastAsia"/>
          <w:b/>
          <w:bCs/>
          <w:lang w:eastAsia="zh-CN"/>
        </w:rPr>
        <w:t xml:space="preserve"> pe</w:t>
      </w:r>
      <w:r w:rsidR="005B1EFA">
        <w:rPr>
          <w:rFonts w:eastAsia="等线" w:hint="eastAsia"/>
          <w:b/>
          <w:bCs/>
          <w:lang w:eastAsia="zh-CN"/>
        </w:rPr>
        <w:t>rform RRC processing when it receives LTM cell switch command.</w:t>
      </w:r>
      <w:r w:rsidR="0083399A">
        <w:rPr>
          <w:rFonts w:eastAsia="等线" w:hint="eastAsia"/>
          <w:b/>
          <w:bCs/>
          <w:lang w:eastAsia="zh-CN"/>
        </w:rPr>
        <w:t xml:space="preserve"> </w:t>
      </w:r>
    </w:p>
    <w:p w14:paraId="01B10F33" w14:textId="439B01F2" w:rsidR="00C97D5B" w:rsidRPr="005375D5" w:rsidRDefault="00C97D5B" w:rsidP="00C97D5B">
      <w:pPr>
        <w:spacing w:before="240"/>
        <w:jc w:val="both"/>
        <w:rPr>
          <w:rFonts w:eastAsia="等线"/>
          <w:b/>
          <w:bCs/>
          <w:u w:val="single"/>
          <w:lang w:val="en-US" w:eastAsia="zh-CN"/>
        </w:rPr>
      </w:pPr>
      <w:r>
        <w:rPr>
          <w:rFonts w:eastAsia="等线" w:hint="eastAsia"/>
          <w:b/>
          <w:bCs/>
          <w:u w:val="single"/>
          <w:lang w:val="en-US" w:eastAsia="zh-CN"/>
        </w:rPr>
        <w:t>High</w:t>
      </w:r>
      <w:r w:rsidRPr="005375D5">
        <w:rPr>
          <w:rFonts w:eastAsia="等线" w:hint="eastAsia"/>
          <w:b/>
          <w:bCs/>
          <w:u w:val="single"/>
          <w:lang w:val="en-US" w:eastAsia="zh-CN"/>
        </w:rPr>
        <w:t xml:space="preserve"> </w:t>
      </w:r>
      <w:r>
        <w:rPr>
          <w:rFonts w:eastAsia="等线" w:hint="eastAsia"/>
          <w:b/>
          <w:bCs/>
          <w:u w:val="single"/>
          <w:lang w:val="en-US" w:eastAsia="zh-CN"/>
        </w:rPr>
        <w:t>speed mobility</w:t>
      </w:r>
      <w:r w:rsidRPr="005375D5">
        <w:rPr>
          <w:rFonts w:eastAsia="等线" w:hint="eastAsia"/>
          <w:b/>
          <w:bCs/>
          <w:u w:val="single"/>
          <w:lang w:val="en-US" w:eastAsia="zh-CN"/>
        </w:rPr>
        <w:t xml:space="preserve"> scenario:</w:t>
      </w:r>
    </w:p>
    <w:p w14:paraId="0BEF8038" w14:textId="26D7CFED" w:rsidR="0018223C" w:rsidRDefault="00C97D5B" w:rsidP="003C75A4">
      <w:pPr>
        <w:spacing w:before="240"/>
        <w:rPr>
          <w:rFonts w:eastAsia="等线"/>
          <w:lang w:eastAsia="zh-CN"/>
        </w:rPr>
      </w:pPr>
      <w:r>
        <w:rPr>
          <w:rFonts w:eastAsia="等线"/>
          <w:lang w:eastAsia="zh-CN"/>
        </w:rPr>
        <w:t>T</w:t>
      </w:r>
      <w:r>
        <w:rPr>
          <w:rFonts w:eastAsia="等线" w:hint="eastAsia"/>
          <w:lang w:eastAsia="zh-CN"/>
        </w:rPr>
        <w:t>he above discussion does not take UE</w:t>
      </w:r>
      <w:r>
        <w:rPr>
          <w:rFonts w:eastAsia="等线"/>
          <w:lang w:eastAsia="zh-CN"/>
        </w:rPr>
        <w:t>’</w:t>
      </w:r>
      <w:r>
        <w:rPr>
          <w:rFonts w:eastAsia="等线" w:hint="eastAsia"/>
          <w:lang w:eastAsia="zh-CN"/>
        </w:rPr>
        <w:t>s mobility speed into consideration, while for high</w:t>
      </w:r>
      <w:r w:rsidR="00587F78">
        <w:rPr>
          <w:rFonts w:eastAsia="等线" w:hint="eastAsia"/>
          <w:lang w:eastAsia="zh-CN"/>
        </w:rPr>
        <w:t>-</w:t>
      </w:r>
      <w:r w:rsidR="009242F2">
        <w:rPr>
          <w:rFonts w:eastAsia="等线" w:hint="eastAsia"/>
          <w:lang w:eastAsia="zh-CN"/>
        </w:rPr>
        <w:t xml:space="preserve">speed UE, the robustness is the most important </w:t>
      </w:r>
      <w:r w:rsidR="00BA0030">
        <w:rPr>
          <w:rFonts w:eastAsia="等线" w:hint="eastAsia"/>
          <w:lang w:eastAsia="zh-CN"/>
        </w:rPr>
        <w:t>issue. In [</w:t>
      </w:r>
      <w:r w:rsidR="007B2025">
        <w:rPr>
          <w:rFonts w:eastAsia="等线" w:hint="eastAsia"/>
          <w:lang w:eastAsia="zh-CN"/>
        </w:rPr>
        <w:t>3</w:t>
      </w:r>
      <w:r w:rsidR="00BA0030">
        <w:rPr>
          <w:rFonts w:eastAsia="等线" w:hint="eastAsia"/>
          <w:lang w:eastAsia="zh-CN"/>
        </w:rPr>
        <w:t xml:space="preserve">], we </w:t>
      </w:r>
      <w:r w:rsidR="00587F78">
        <w:rPr>
          <w:rFonts w:eastAsia="等线" w:hint="eastAsia"/>
          <w:lang w:eastAsia="zh-CN"/>
        </w:rPr>
        <w:t>included CMCC</w:t>
      </w:r>
      <w:r w:rsidR="00587F78">
        <w:rPr>
          <w:rFonts w:eastAsia="等线"/>
          <w:lang w:eastAsia="zh-CN"/>
        </w:rPr>
        <w:t>’</w:t>
      </w:r>
      <w:r w:rsidR="00587F78">
        <w:rPr>
          <w:rFonts w:eastAsia="等线" w:hint="eastAsia"/>
          <w:lang w:eastAsia="zh-CN"/>
        </w:rPr>
        <w:t>s field test on CHO for high-speed scenario, b</w:t>
      </w:r>
      <w:r w:rsidR="00587F78" w:rsidRPr="00587F78">
        <w:rPr>
          <w:rFonts w:eastAsia="等线"/>
          <w:lang w:eastAsia="zh-CN"/>
        </w:rPr>
        <w:t xml:space="preserve">ased on the trial results, </w:t>
      </w:r>
      <w:r w:rsidR="00AF604F" w:rsidRPr="00AF604F">
        <w:rPr>
          <w:rFonts w:eastAsia="等线"/>
          <w:lang w:eastAsia="zh-CN"/>
        </w:rPr>
        <w:t xml:space="preserve">CHO can avoid the deterioration of UE experience and </w:t>
      </w:r>
      <w:r w:rsidR="007B2025">
        <w:rPr>
          <w:rFonts w:eastAsia="等线" w:hint="eastAsia"/>
          <w:lang w:eastAsia="zh-CN"/>
        </w:rPr>
        <w:t xml:space="preserve">ensure </w:t>
      </w:r>
      <w:r w:rsidR="00AF604F" w:rsidRPr="00AF604F">
        <w:rPr>
          <w:rFonts w:eastAsia="等线"/>
          <w:lang w:eastAsia="zh-CN"/>
        </w:rPr>
        <w:t xml:space="preserve">handover successful probability, </w:t>
      </w:r>
      <w:r w:rsidR="002F2C1A">
        <w:rPr>
          <w:rFonts w:eastAsia="等线" w:hint="eastAsia"/>
          <w:lang w:eastAsia="zh-CN"/>
        </w:rPr>
        <w:t>therefore, the conditional mobility should be supported in 6G, and both L1 based and L3 based should be considered.</w:t>
      </w:r>
    </w:p>
    <w:p w14:paraId="70F35885" w14:textId="377746F7" w:rsidR="002F2C1A" w:rsidRPr="004D7AEF" w:rsidRDefault="002F2C1A" w:rsidP="004E63F9">
      <w:pPr>
        <w:spacing w:before="240"/>
        <w:ind w:left="1276" w:hangingChars="638" w:hanging="1276"/>
        <w:jc w:val="both"/>
        <w:rPr>
          <w:rFonts w:eastAsia="等线"/>
          <w:b/>
          <w:bCs/>
          <w:lang w:eastAsia="zh-CN"/>
        </w:rPr>
      </w:pPr>
      <w:r w:rsidRPr="004D7AEF">
        <w:rPr>
          <w:rFonts w:eastAsia="等线" w:hint="eastAsia"/>
          <w:b/>
          <w:bCs/>
          <w:lang w:eastAsia="zh-CN"/>
        </w:rPr>
        <w:t xml:space="preserve">Observation </w:t>
      </w:r>
      <w:r w:rsidR="00711140">
        <w:rPr>
          <w:rFonts w:eastAsia="等线" w:hint="eastAsia"/>
          <w:b/>
          <w:bCs/>
          <w:lang w:eastAsia="zh-CN"/>
        </w:rPr>
        <w:t>6</w:t>
      </w:r>
      <w:r w:rsidRPr="004D7AEF">
        <w:rPr>
          <w:rFonts w:eastAsia="等线" w:hint="eastAsia"/>
          <w:b/>
          <w:bCs/>
          <w:lang w:eastAsia="zh-CN"/>
        </w:rPr>
        <w:t xml:space="preserve">: Conditional mobility can </w:t>
      </w:r>
      <w:r w:rsidRPr="004D7AEF">
        <w:rPr>
          <w:rFonts w:eastAsia="等线"/>
          <w:b/>
          <w:bCs/>
          <w:lang w:eastAsia="zh-CN"/>
        </w:rPr>
        <w:t>avoid the deterioration of UE experience and handover successful probability</w:t>
      </w:r>
      <w:r w:rsidRPr="004D7AEF">
        <w:rPr>
          <w:rFonts w:eastAsia="等线" w:hint="eastAsia"/>
          <w:b/>
          <w:bCs/>
          <w:lang w:eastAsia="zh-CN"/>
        </w:rPr>
        <w:t>, which can be considered in 6G for high-speed scenario.</w:t>
      </w:r>
    </w:p>
    <w:p w14:paraId="5F1A3EB5" w14:textId="6701FA22" w:rsidR="004D7AEF" w:rsidRDefault="004D7AEF" w:rsidP="003C75A4">
      <w:pPr>
        <w:spacing w:before="240"/>
        <w:rPr>
          <w:rFonts w:eastAsia="等线"/>
          <w:lang w:eastAsia="zh-CN"/>
        </w:rPr>
      </w:pPr>
      <w:r>
        <w:rPr>
          <w:rFonts w:eastAsia="等线"/>
          <w:lang w:eastAsia="zh-CN"/>
        </w:rPr>
        <w:t>B</w:t>
      </w:r>
      <w:r>
        <w:rPr>
          <w:rFonts w:eastAsia="等线" w:hint="eastAsia"/>
          <w:lang w:eastAsia="zh-CN"/>
        </w:rPr>
        <w:t>ased on the discussion above, we propose as following for different mobility scenarios:</w:t>
      </w:r>
    </w:p>
    <w:p w14:paraId="75C76696" w14:textId="77777777" w:rsidR="004E63F9" w:rsidRPr="009F1E97" w:rsidRDefault="004E63F9" w:rsidP="004E63F9">
      <w:pPr>
        <w:spacing w:before="240"/>
        <w:jc w:val="both"/>
        <w:rPr>
          <w:rFonts w:eastAsia="等线"/>
          <w:b/>
          <w:bCs/>
          <w:lang w:eastAsia="zh-CN"/>
        </w:rPr>
      </w:pPr>
      <w:r w:rsidRPr="009F1E97">
        <w:rPr>
          <w:rFonts w:eastAsia="等线" w:hint="eastAsia"/>
          <w:b/>
          <w:bCs/>
          <w:lang w:eastAsia="zh-CN"/>
        </w:rPr>
        <w:t xml:space="preserve">Proposal 1: For low frequency scenario, L3 based </w:t>
      </w:r>
      <w:r w:rsidRPr="009F1E97">
        <w:rPr>
          <w:rFonts w:eastAsia="等线"/>
          <w:b/>
          <w:bCs/>
          <w:lang w:eastAsia="zh-CN"/>
        </w:rPr>
        <w:t>mobility</w:t>
      </w:r>
      <w:r w:rsidRPr="009F1E97">
        <w:rPr>
          <w:rFonts w:eastAsia="等线" w:hint="eastAsia"/>
          <w:b/>
          <w:bCs/>
          <w:lang w:eastAsia="zh-CN"/>
        </w:rPr>
        <w:t xml:space="preserve"> is taken as baseline for 6G;</w:t>
      </w:r>
    </w:p>
    <w:p w14:paraId="7DB78206" w14:textId="77777777" w:rsidR="004E63F9" w:rsidRPr="009F1E97" w:rsidRDefault="004E63F9" w:rsidP="004E63F9">
      <w:pPr>
        <w:spacing w:before="240"/>
        <w:ind w:left="992" w:hangingChars="496" w:hanging="992"/>
        <w:jc w:val="both"/>
        <w:rPr>
          <w:rFonts w:eastAsia="等线"/>
          <w:b/>
          <w:bCs/>
          <w:lang w:eastAsia="zh-CN"/>
        </w:rPr>
      </w:pPr>
      <w:r w:rsidRPr="009F1E97">
        <w:rPr>
          <w:rFonts w:eastAsia="等线"/>
          <w:b/>
          <w:bCs/>
          <w:lang w:eastAsia="zh-CN"/>
        </w:rPr>
        <w:tab/>
      </w:r>
      <w:r w:rsidRPr="009F1E97">
        <w:rPr>
          <w:rFonts w:eastAsia="等线" w:hint="eastAsia"/>
          <w:b/>
          <w:bCs/>
          <w:lang w:eastAsia="zh-CN"/>
        </w:rPr>
        <w:t>For high frequency scenario, the following directions can be considered for mobility interruption reduction:</w:t>
      </w:r>
    </w:p>
    <w:p w14:paraId="04041200" w14:textId="77777777" w:rsidR="004E63F9" w:rsidRPr="009F1E97" w:rsidRDefault="004E63F9" w:rsidP="004E63F9">
      <w:pPr>
        <w:pStyle w:val="af6"/>
        <w:numPr>
          <w:ilvl w:val="0"/>
          <w:numId w:val="24"/>
        </w:numPr>
        <w:spacing w:before="240"/>
        <w:ind w:leftChars="0" w:left="1276" w:hanging="283"/>
        <w:jc w:val="both"/>
        <w:rPr>
          <w:rFonts w:eastAsia="等线"/>
          <w:b/>
          <w:bCs/>
          <w:lang w:eastAsia="zh-CN"/>
        </w:rPr>
      </w:pPr>
      <w:r w:rsidRPr="009F1E97">
        <w:rPr>
          <w:rFonts w:eastAsia="等线" w:hint="eastAsia"/>
          <w:b/>
          <w:bCs/>
          <w:lang w:eastAsia="zh-CN"/>
        </w:rPr>
        <w:t>Cell-free based mobility that UE</w:t>
      </w:r>
      <w:r w:rsidRPr="009F1E97">
        <w:rPr>
          <w:rFonts w:eastAsia="等线"/>
          <w:b/>
          <w:bCs/>
          <w:lang w:eastAsia="zh-CN"/>
        </w:rPr>
        <w:t>’</w:t>
      </w:r>
      <w:r w:rsidRPr="009F1E97">
        <w:rPr>
          <w:rFonts w:eastAsia="等线" w:hint="eastAsia"/>
          <w:b/>
          <w:bCs/>
          <w:lang w:eastAsia="zh-CN"/>
        </w:rPr>
        <w:t xml:space="preserve">s mobility would not bring RRC </w:t>
      </w:r>
      <w:r w:rsidRPr="009F1E97">
        <w:rPr>
          <w:rFonts w:eastAsia="等线"/>
          <w:b/>
          <w:bCs/>
          <w:lang w:eastAsia="zh-CN"/>
        </w:rPr>
        <w:t>reconfiguration</w:t>
      </w:r>
      <w:r w:rsidRPr="009F1E97">
        <w:rPr>
          <w:rFonts w:eastAsia="等线" w:hint="eastAsia"/>
          <w:b/>
          <w:bCs/>
          <w:lang w:eastAsia="zh-CN"/>
        </w:rPr>
        <w:t xml:space="preserve"> and multi-TRPs can be configured to the UE within CFA;</w:t>
      </w:r>
    </w:p>
    <w:p w14:paraId="2B333A2E" w14:textId="70A5E06A" w:rsidR="004E63F9" w:rsidRPr="009F1E97" w:rsidRDefault="004E63F9" w:rsidP="004E63F9">
      <w:pPr>
        <w:pStyle w:val="af6"/>
        <w:numPr>
          <w:ilvl w:val="0"/>
          <w:numId w:val="24"/>
        </w:numPr>
        <w:spacing w:before="240"/>
        <w:ind w:leftChars="0" w:left="1276" w:hanging="326"/>
        <w:jc w:val="both"/>
        <w:rPr>
          <w:rFonts w:eastAsia="等线"/>
          <w:b/>
          <w:bCs/>
          <w:lang w:eastAsia="zh-CN"/>
        </w:rPr>
      </w:pPr>
      <w:r w:rsidRPr="009F1E97">
        <w:rPr>
          <w:rFonts w:eastAsia="等线" w:hint="eastAsia"/>
          <w:b/>
          <w:bCs/>
          <w:lang w:eastAsia="zh-CN"/>
        </w:rPr>
        <w:t xml:space="preserve"> Mobility procedure optimization, including </w:t>
      </w:r>
      <w:r w:rsidRPr="009F1E97">
        <w:rPr>
          <w:rFonts w:eastAsia="等线"/>
          <w:b/>
          <w:bCs/>
          <w:lang w:eastAsia="zh-CN"/>
        </w:rPr>
        <w:t>early DL/UL synchronization, pre-configurations and early CSI acquisition</w:t>
      </w:r>
      <w:r w:rsidRPr="009F1E97">
        <w:rPr>
          <w:rFonts w:eastAsia="等线" w:hint="eastAsia"/>
          <w:b/>
          <w:bCs/>
          <w:lang w:eastAsia="zh-CN"/>
        </w:rPr>
        <w:t xml:space="preserve"> and UE pre-processing RRC configurations when it receives</w:t>
      </w:r>
      <w:r w:rsidR="006D5362">
        <w:rPr>
          <w:rFonts w:eastAsia="等线" w:hint="eastAsia"/>
          <w:b/>
          <w:bCs/>
          <w:lang w:eastAsia="zh-CN"/>
        </w:rPr>
        <w:t>;</w:t>
      </w:r>
    </w:p>
    <w:p w14:paraId="674BC8AE" w14:textId="77777777" w:rsidR="004E63F9" w:rsidRPr="009F1E97" w:rsidRDefault="004E63F9" w:rsidP="004E63F9">
      <w:pPr>
        <w:spacing w:before="240"/>
        <w:ind w:left="950"/>
        <w:jc w:val="both"/>
        <w:rPr>
          <w:rFonts w:eastAsia="等线"/>
          <w:b/>
          <w:bCs/>
          <w:lang w:eastAsia="zh-CN"/>
        </w:rPr>
      </w:pPr>
      <w:r w:rsidRPr="009F1E97">
        <w:rPr>
          <w:rFonts w:eastAsia="等线" w:hint="eastAsia"/>
          <w:b/>
          <w:bCs/>
          <w:lang w:eastAsia="zh-CN"/>
        </w:rPr>
        <w:t xml:space="preserve">For high-speed </w:t>
      </w:r>
      <w:r w:rsidRPr="009F1E97">
        <w:rPr>
          <w:rFonts w:eastAsia="等线"/>
          <w:b/>
          <w:bCs/>
          <w:lang w:eastAsia="zh-CN"/>
        </w:rPr>
        <w:t>scenario</w:t>
      </w:r>
      <w:r w:rsidRPr="009F1E97">
        <w:rPr>
          <w:rFonts w:eastAsia="等线" w:hint="eastAsia"/>
          <w:b/>
          <w:bCs/>
          <w:lang w:eastAsia="zh-CN"/>
        </w:rPr>
        <w:t>, L1/L3 based conditional mobility is supported to insure mobility robustness.</w:t>
      </w:r>
    </w:p>
    <w:p w14:paraId="61EEC37D" w14:textId="50E4D7D7" w:rsidR="0018223C" w:rsidRPr="005F1968" w:rsidRDefault="00702CB1" w:rsidP="00DB6253">
      <w:pPr>
        <w:spacing w:before="240" w:after="240"/>
        <w:jc w:val="both"/>
        <w:rPr>
          <w:rFonts w:eastAsia="等线"/>
          <w:lang w:eastAsia="zh-CN"/>
        </w:rPr>
      </w:pPr>
      <w:r>
        <w:rPr>
          <w:rFonts w:eastAsia="等线"/>
          <w:lang w:eastAsia="zh-CN"/>
        </w:rPr>
        <w:t>B</w:t>
      </w:r>
      <w:r>
        <w:rPr>
          <w:rFonts w:eastAsia="等线" w:hint="eastAsia"/>
          <w:lang w:eastAsia="zh-CN"/>
        </w:rPr>
        <w:t>ased on the</w:t>
      </w:r>
      <w:r w:rsidR="00887C58">
        <w:rPr>
          <w:rFonts w:eastAsia="等线" w:hint="eastAsia"/>
          <w:lang w:eastAsia="zh-CN"/>
        </w:rPr>
        <w:t xml:space="preserve"> discuss</w:t>
      </w:r>
      <w:r>
        <w:rPr>
          <w:rFonts w:eastAsia="等线" w:hint="eastAsia"/>
          <w:lang w:eastAsia="zh-CN"/>
        </w:rPr>
        <w:t>ion</w:t>
      </w:r>
      <w:r w:rsidR="00887C58">
        <w:rPr>
          <w:rFonts w:eastAsia="等线" w:hint="eastAsia"/>
          <w:lang w:eastAsia="zh-CN"/>
        </w:rPr>
        <w:t xml:space="preserve"> above, in </w:t>
      </w:r>
      <w:r w:rsidR="00887C58">
        <w:rPr>
          <w:rFonts w:eastAsia="等线"/>
          <w:lang w:eastAsia="zh-CN"/>
        </w:rPr>
        <w:t>different</w:t>
      </w:r>
      <w:r w:rsidR="00887C58">
        <w:rPr>
          <w:rFonts w:eastAsia="等线" w:hint="eastAsia"/>
          <w:lang w:eastAsia="zh-CN"/>
        </w:rPr>
        <w:t xml:space="preserve"> scenario, different solutions</w:t>
      </w:r>
      <w:r w:rsidR="007B2025">
        <w:rPr>
          <w:rFonts w:eastAsia="等线" w:hint="eastAsia"/>
          <w:lang w:eastAsia="zh-CN"/>
        </w:rPr>
        <w:t xml:space="preserve"> </w:t>
      </w:r>
      <w:r w:rsidR="00887C58">
        <w:rPr>
          <w:rFonts w:eastAsia="等线" w:hint="eastAsia"/>
          <w:lang w:eastAsia="zh-CN"/>
        </w:rPr>
        <w:t xml:space="preserve">including configuration, measurement and </w:t>
      </w:r>
      <w:r w:rsidR="00464B15">
        <w:rPr>
          <w:rFonts w:eastAsia="等线" w:hint="eastAsia"/>
          <w:lang w:eastAsia="zh-CN"/>
        </w:rPr>
        <w:t xml:space="preserve">triggering entity </w:t>
      </w:r>
      <w:r w:rsidR="00145558">
        <w:rPr>
          <w:rFonts w:eastAsia="等线" w:hint="eastAsia"/>
          <w:lang w:eastAsia="zh-CN"/>
        </w:rPr>
        <w:t>are used. T</w:t>
      </w:r>
      <w:r w:rsidR="00464B15">
        <w:rPr>
          <w:rFonts w:eastAsia="等线" w:hint="eastAsia"/>
          <w:lang w:eastAsia="zh-CN"/>
        </w:rPr>
        <w:t>o avoid function and configuration redundancy, unified design should be considered for 6G mobility</w:t>
      </w:r>
      <w:r>
        <w:rPr>
          <w:rFonts w:eastAsia="等线" w:hint="eastAsia"/>
          <w:lang w:eastAsia="zh-CN"/>
        </w:rPr>
        <w:t xml:space="preserve"> considering the following aspects</w:t>
      </w:r>
      <w:r w:rsidR="006D5362">
        <w:rPr>
          <w:rFonts w:eastAsia="等线" w:hint="eastAsia"/>
          <w:lang w:eastAsia="zh-CN"/>
        </w:rPr>
        <w:t>:</w:t>
      </w:r>
    </w:p>
    <w:bookmarkEnd w:id="1"/>
    <w:p w14:paraId="0E508C7D" w14:textId="2A21D323" w:rsidR="00BF20D1" w:rsidRDefault="000201A2" w:rsidP="00945D5D">
      <w:pPr>
        <w:spacing w:after="240"/>
        <w:jc w:val="both"/>
        <w:rPr>
          <w:rFonts w:eastAsia="等线"/>
          <w:b/>
          <w:bCs/>
          <w:u w:val="single"/>
          <w:lang w:val="en-US" w:eastAsia="zh-CN"/>
        </w:rPr>
      </w:pPr>
      <w:r>
        <w:rPr>
          <w:rFonts w:eastAsia="等线"/>
          <w:b/>
          <w:bCs/>
          <w:u w:val="single"/>
          <w:lang w:val="en-US" w:eastAsia="zh-CN"/>
        </w:rPr>
        <w:t>M</w:t>
      </w:r>
      <w:r>
        <w:rPr>
          <w:rFonts w:eastAsia="等线" w:hint="eastAsia"/>
          <w:b/>
          <w:bCs/>
          <w:u w:val="single"/>
          <w:lang w:val="en-US" w:eastAsia="zh-CN"/>
        </w:rPr>
        <w:t xml:space="preserve">easurement: </w:t>
      </w:r>
    </w:p>
    <w:p w14:paraId="16F0DA9A" w14:textId="77777777" w:rsidR="00BF20D1" w:rsidRDefault="000201A2" w:rsidP="00945D5D">
      <w:pPr>
        <w:spacing w:after="240"/>
        <w:jc w:val="both"/>
        <w:rPr>
          <w:rFonts w:eastAsia="等线"/>
          <w:lang w:val="en-US" w:eastAsia="zh-CN"/>
        </w:rPr>
      </w:pPr>
      <w:bookmarkStart w:id="4" w:name="OLE_LINK3"/>
      <w:r>
        <w:rPr>
          <w:rFonts w:eastAsia="等线" w:hint="eastAsia"/>
          <w:lang w:val="en-US" w:eastAsia="zh-CN"/>
        </w:rPr>
        <w:t>T</w:t>
      </w:r>
      <w:r>
        <w:rPr>
          <w:rFonts w:eastAsia="等线"/>
          <w:lang w:val="en-US" w:eastAsia="zh-CN"/>
        </w:rPr>
        <w:t>he 5G NR measurement framework is highly capable,</w:t>
      </w:r>
      <w:bookmarkEnd w:id="4"/>
      <w:r>
        <w:rPr>
          <w:rFonts w:eastAsia="等线"/>
          <w:lang w:val="en-US" w:eastAsia="zh-CN"/>
        </w:rPr>
        <w:t xml:space="preserve"> its evolutionary path exhibits a distinct "patchwork" characteristic, leading to issues such as fragmented configurations, disjointed mechanisms, and signaling redundancy. To construct a streamlined, efficient, and future-proof 6G system, a</w:t>
      </w:r>
      <w:r>
        <w:rPr>
          <w:rFonts w:eastAsia="等线" w:hint="eastAsia"/>
          <w:lang w:val="en-US" w:eastAsia="zh-CN"/>
        </w:rPr>
        <w:t>n</w:t>
      </w:r>
      <w:r>
        <w:rPr>
          <w:rFonts w:eastAsia="等线"/>
          <w:lang w:val="en-US" w:eastAsia="zh-CN"/>
        </w:rPr>
        <w:t xml:space="preserve"> unified redesign of the measurement framework is imperative.</w:t>
      </w:r>
    </w:p>
    <w:p w14:paraId="30FEFF44" w14:textId="62771AE3" w:rsidR="00BF20D1" w:rsidRDefault="00A77DB8" w:rsidP="00945D5D">
      <w:pPr>
        <w:spacing w:after="240"/>
        <w:jc w:val="both"/>
        <w:rPr>
          <w:rFonts w:eastAsia="等线"/>
          <w:lang w:val="en-US" w:eastAsia="zh-CN"/>
        </w:rPr>
      </w:pPr>
      <w:r w:rsidRPr="00A77DB8">
        <w:rPr>
          <w:rFonts w:eastAsia="等线"/>
          <w:lang w:val="en-US" w:eastAsia="zh-CN"/>
        </w:rPr>
        <w:t>The fragmentation of the current 5G NR measurement framework limits its scalability and efficiency for future 6G scenarios</w:t>
      </w:r>
      <w:r>
        <w:rPr>
          <w:rFonts w:eastAsia="等线"/>
          <w:lang w:val="en-US" w:eastAsia="zh-CN"/>
        </w:rPr>
        <w:t>:</w:t>
      </w:r>
    </w:p>
    <w:p w14:paraId="4193ABD2" w14:textId="77777777" w:rsidR="00BF20D1" w:rsidRDefault="000201A2" w:rsidP="00BC45CF">
      <w:pPr>
        <w:pStyle w:val="af6"/>
        <w:numPr>
          <w:ilvl w:val="0"/>
          <w:numId w:val="8"/>
        </w:numPr>
        <w:ind w:leftChars="0"/>
        <w:jc w:val="both"/>
        <w:rPr>
          <w:rFonts w:eastAsia="等线"/>
          <w:b/>
          <w:bCs/>
          <w:lang w:val="en-US" w:eastAsia="zh-CN"/>
        </w:rPr>
      </w:pPr>
      <w:r>
        <w:rPr>
          <w:rFonts w:eastAsia="等线"/>
          <w:b/>
          <w:bCs/>
          <w:lang w:val="en-US" w:eastAsia="zh-CN"/>
        </w:rPr>
        <w:t>Measurement Resource</w:t>
      </w:r>
      <w:r>
        <w:rPr>
          <w:rFonts w:eastAsia="等线" w:hint="eastAsia"/>
          <w:b/>
          <w:bCs/>
          <w:lang w:eastAsia="zh-CN"/>
        </w:rPr>
        <w:t>/</w:t>
      </w:r>
      <w:r>
        <w:rPr>
          <w:rFonts w:eastAsia="等线"/>
          <w:b/>
          <w:bCs/>
          <w:lang w:eastAsia="zh-CN"/>
        </w:rPr>
        <w:t>Reporting</w:t>
      </w:r>
      <w:r>
        <w:rPr>
          <w:rFonts w:eastAsia="等线"/>
          <w:b/>
          <w:bCs/>
          <w:lang w:val="en-US" w:eastAsia="zh-CN"/>
        </w:rPr>
        <w:t xml:space="preserve"> Configuration</w:t>
      </w:r>
      <w:r>
        <w:rPr>
          <w:rFonts w:eastAsia="等线" w:hint="eastAsia"/>
          <w:b/>
          <w:bCs/>
          <w:lang w:val="en-US" w:eastAsia="zh-CN"/>
        </w:rPr>
        <w:t>:</w:t>
      </w:r>
    </w:p>
    <w:p w14:paraId="59336224" w14:textId="77777777" w:rsidR="00BF20D1" w:rsidRDefault="000201A2">
      <w:pPr>
        <w:pStyle w:val="af6"/>
        <w:numPr>
          <w:ilvl w:val="1"/>
          <w:numId w:val="8"/>
        </w:numPr>
        <w:spacing w:before="120"/>
        <w:ind w:leftChars="0"/>
        <w:jc w:val="both"/>
        <w:rPr>
          <w:rFonts w:eastAsia="等线"/>
          <w:lang w:val="en-US" w:eastAsia="zh-CN"/>
        </w:rPr>
      </w:pPr>
      <w:r>
        <w:rPr>
          <w:rFonts w:eastAsia="等线"/>
          <w:b/>
          <w:bCs/>
          <w:lang w:val="en-US" w:eastAsia="zh-CN"/>
        </w:rPr>
        <w:t xml:space="preserve">Separation between RRM and CSI: </w:t>
      </w:r>
      <w:r>
        <w:rPr>
          <w:rFonts w:eastAsia="等线"/>
          <w:lang w:val="en-US" w:eastAsia="zh-CN"/>
        </w:rPr>
        <w:t>RRM measurements for mobility decisions and CSI measurements for link adaptation are decoupled at the RRC signaling level, increasing signaling overhead and UE measurement burden.</w:t>
      </w:r>
    </w:p>
    <w:p w14:paraId="2348EA87" w14:textId="77777777" w:rsidR="00BF20D1" w:rsidRDefault="000201A2">
      <w:pPr>
        <w:pStyle w:val="af6"/>
        <w:numPr>
          <w:ilvl w:val="1"/>
          <w:numId w:val="8"/>
        </w:numPr>
        <w:spacing w:before="120"/>
        <w:ind w:leftChars="0"/>
        <w:jc w:val="both"/>
        <w:rPr>
          <w:rFonts w:eastAsia="等线"/>
          <w:lang w:val="en-US" w:eastAsia="zh-CN"/>
        </w:rPr>
      </w:pPr>
      <w:r>
        <w:rPr>
          <w:rFonts w:eastAsia="等线"/>
          <w:b/>
          <w:bCs/>
          <w:lang w:val="en-US" w:eastAsia="zh-CN"/>
        </w:rPr>
        <w:lastRenderedPageBreak/>
        <w:t>Inconsistent Event Definitions</w:t>
      </w:r>
      <w:r>
        <w:rPr>
          <w:rFonts w:eastAsia="等线"/>
          <w:lang w:val="en-US" w:eastAsia="zh-CN"/>
        </w:rPr>
        <w:t>:</w:t>
      </w:r>
      <w:r>
        <w:rPr>
          <w:rFonts w:eastAsia="等线" w:hint="eastAsia"/>
          <w:lang w:val="en-US" w:eastAsia="zh-CN"/>
        </w:rPr>
        <w:t xml:space="preserve"> </w:t>
      </w:r>
      <w:r>
        <w:rPr>
          <w:rFonts w:eastAsia="等线"/>
          <w:lang w:val="en-US" w:eastAsia="zh-CN"/>
        </w:rPr>
        <w:t>Traditional L3 handover relies on cell-level measurement events (e.g., A3/A5), while R19 introduced finer-grained beam-level events (e.g., LTM2/LTM3) for LTM, alongside specialized configurations for scenarios such as NTN and UAV. The coexistence of these event definitions at varying granularities across disparate procedures increases network-side decision complexity and UE implementation challenges.</w:t>
      </w:r>
    </w:p>
    <w:p w14:paraId="3F5A02A7" w14:textId="77777777" w:rsidR="00BF20D1" w:rsidRDefault="000201A2">
      <w:pPr>
        <w:pStyle w:val="af6"/>
        <w:numPr>
          <w:ilvl w:val="1"/>
          <w:numId w:val="8"/>
        </w:numPr>
        <w:spacing w:before="120"/>
        <w:ind w:leftChars="0"/>
        <w:jc w:val="both"/>
        <w:rPr>
          <w:rFonts w:eastAsia="等线"/>
          <w:lang w:val="en-US" w:eastAsia="zh-CN"/>
        </w:rPr>
      </w:pPr>
      <w:r>
        <w:rPr>
          <w:rFonts w:eastAsia="等线"/>
          <w:b/>
          <w:bCs/>
          <w:lang w:val="en-US" w:eastAsia="zh-CN"/>
        </w:rPr>
        <w:t>Limited extensibility</w:t>
      </w:r>
      <w:r>
        <w:rPr>
          <w:rFonts w:eastAsia="等线"/>
          <w:lang w:val="en-US" w:eastAsia="zh-CN"/>
        </w:rPr>
        <w:t>: To support new features such as LTM, the protocol introduced independent L1 measurement configurations, resulting in fragmented configuration management. For emerging scenarios like NTN and UAV, their unique measurement requirements are also challenging to integrate elegantly into the existing framework.</w:t>
      </w:r>
    </w:p>
    <w:p w14:paraId="7B2490B0" w14:textId="77777777" w:rsidR="00BF20D1" w:rsidRDefault="000201A2">
      <w:pPr>
        <w:pStyle w:val="af6"/>
        <w:numPr>
          <w:ilvl w:val="0"/>
          <w:numId w:val="8"/>
        </w:numPr>
        <w:spacing w:before="120"/>
        <w:ind w:leftChars="0"/>
        <w:jc w:val="both"/>
        <w:rPr>
          <w:rFonts w:eastAsia="等线"/>
          <w:b/>
          <w:bCs/>
          <w:lang w:val="en-US" w:eastAsia="zh-CN"/>
        </w:rPr>
      </w:pPr>
      <w:r>
        <w:rPr>
          <w:rFonts w:eastAsia="等线"/>
          <w:b/>
          <w:bCs/>
          <w:lang w:val="en-US" w:eastAsia="zh-CN"/>
        </w:rPr>
        <w:t>Fragmented Measurement Reporting:</w:t>
      </w:r>
    </w:p>
    <w:p w14:paraId="44CFAFD7" w14:textId="4C3D7912" w:rsidR="00BF20D1" w:rsidRDefault="000201A2">
      <w:pPr>
        <w:pStyle w:val="af6"/>
        <w:numPr>
          <w:ilvl w:val="1"/>
          <w:numId w:val="8"/>
        </w:numPr>
        <w:spacing w:before="120"/>
        <w:ind w:leftChars="0"/>
        <w:jc w:val="both"/>
        <w:rPr>
          <w:rFonts w:eastAsia="等线"/>
          <w:b/>
          <w:bCs/>
          <w:lang w:val="en-US" w:eastAsia="zh-CN"/>
        </w:rPr>
      </w:pPr>
      <w:r>
        <w:rPr>
          <w:rFonts w:eastAsia="等线"/>
          <w:b/>
          <w:bCs/>
          <w:lang w:val="en-US" w:eastAsia="zh-CN"/>
        </w:rPr>
        <w:t>Multiple Reporting</w:t>
      </w:r>
      <w:r w:rsidR="00135F88">
        <w:rPr>
          <w:rFonts w:eastAsia="等线" w:hint="eastAsia"/>
          <w:b/>
          <w:bCs/>
          <w:lang w:val="en-US" w:eastAsia="zh-CN"/>
        </w:rPr>
        <w:t xml:space="preserve"> Ways</w:t>
      </w:r>
      <w:r>
        <w:rPr>
          <w:rFonts w:eastAsia="等线"/>
          <w:b/>
          <w:bCs/>
          <w:lang w:val="en-US" w:eastAsia="zh-CN"/>
        </w:rPr>
        <w:t>:</w:t>
      </w:r>
      <w:r>
        <w:rPr>
          <w:rFonts w:eastAsia="等线" w:hint="eastAsia"/>
          <w:b/>
          <w:bCs/>
          <w:lang w:val="en-US" w:eastAsia="zh-CN"/>
        </w:rPr>
        <w:t xml:space="preserve"> </w:t>
      </w:r>
      <w:r>
        <w:rPr>
          <w:rFonts w:eastAsia="等线"/>
          <w:lang w:val="en-US" w:eastAsia="zh-CN"/>
        </w:rPr>
        <w:t>Conventional HO/CHO measurement reports are transmitted via RRC messages (SRB bearers), which offer high reliability but introduce significant latency. To minimize delay, LTM introduces reporting mechanisms based on MAC CE and UCI (PUCCH/PUSCH), while CSI reporting adheres to an independent and highly complex set of UCI carrying rules.</w:t>
      </w:r>
    </w:p>
    <w:p w14:paraId="4765E77B" w14:textId="35C017B9" w:rsidR="00BF20D1" w:rsidRDefault="000201A2">
      <w:pPr>
        <w:spacing w:before="240"/>
        <w:jc w:val="both"/>
        <w:rPr>
          <w:rFonts w:eastAsia="等线"/>
          <w:b/>
          <w:bCs/>
          <w:u w:val="single"/>
          <w:lang w:val="en-US" w:eastAsia="zh-CN"/>
        </w:rPr>
      </w:pPr>
      <w:r>
        <w:rPr>
          <w:rFonts w:eastAsia="等线" w:hint="eastAsia"/>
          <w:b/>
          <w:bCs/>
          <w:u w:val="single"/>
          <w:lang w:val="en-US" w:eastAsia="zh-CN"/>
        </w:rPr>
        <w:t>Mobility configuration:</w:t>
      </w:r>
    </w:p>
    <w:p w14:paraId="07D8F0F7" w14:textId="6DB0AE39" w:rsidR="00BF20D1" w:rsidRDefault="000201A2">
      <w:pPr>
        <w:spacing w:before="240"/>
        <w:jc w:val="both"/>
        <w:rPr>
          <w:rFonts w:eastAsia="等线"/>
          <w:lang w:val="en-US" w:eastAsia="zh-CN"/>
        </w:rPr>
      </w:pPr>
      <w:r>
        <w:rPr>
          <w:rFonts w:eastAsia="等线" w:hint="eastAsia"/>
          <w:lang w:val="en-US" w:eastAsia="zh-CN"/>
        </w:rPr>
        <w:t>Along with the mobility discussion, the signaling structure of mobility configuration</w:t>
      </w:r>
      <w:r w:rsidR="00135F88">
        <w:rPr>
          <w:rFonts w:eastAsia="等线" w:hint="eastAsia"/>
          <w:lang w:val="en-US" w:eastAsia="zh-CN"/>
        </w:rPr>
        <w:t xml:space="preserve"> evolves</w:t>
      </w:r>
      <w:r>
        <w:rPr>
          <w:rFonts w:eastAsia="等线" w:hint="eastAsia"/>
          <w:lang w:val="en-US" w:eastAsia="zh-CN"/>
        </w:rPr>
        <w:t xml:space="preserve"> from </w:t>
      </w:r>
      <w:r w:rsidR="00BC45CF">
        <w:rPr>
          <w:rFonts w:eastAsia="等线" w:hint="eastAsia"/>
          <w:lang w:val="en-US" w:eastAsia="zh-CN"/>
        </w:rPr>
        <w:t xml:space="preserve">supporting only one </w:t>
      </w:r>
      <w:r>
        <w:rPr>
          <w:rFonts w:eastAsia="等线" w:hint="eastAsia"/>
          <w:lang w:val="en-US" w:eastAsia="zh-CN"/>
        </w:rPr>
        <w:t xml:space="preserve">single target configuration to multiple candidate configurations, and further to </w:t>
      </w:r>
      <w:r w:rsidR="009517D8">
        <w:rPr>
          <w:rFonts w:eastAsia="等线" w:hint="eastAsia"/>
          <w:lang w:val="en-US" w:eastAsia="zh-CN"/>
        </w:rPr>
        <w:t xml:space="preserve">support </w:t>
      </w:r>
      <w:r>
        <w:rPr>
          <w:rFonts w:eastAsia="等线" w:hint="eastAsia"/>
          <w:lang w:val="en-US" w:eastAsia="zh-CN"/>
        </w:rPr>
        <w:t>reference configuration with delta configuration(s). The evolution enables the signaling structure to support multiple candidate cells</w:t>
      </w:r>
      <w:r>
        <w:rPr>
          <w:rFonts w:eastAsia="等线"/>
          <w:lang w:val="en-US" w:eastAsia="zh-CN"/>
        </w:rPr>
        <w:t>’</w:t>
      </w:r>
      <w:r>
        <w:rPr>
          <w:rFonts w:eastAsia="等线" w:hint="eastAsia"/>
          <w:lang w:val="en-US" w:eastAsia="zh-CN"/>
        </w:rPr>
        <w:t xml:space="preserve"> </w:t>
      </w:r>
      <w:r>
        <w:rPr>
          <w:rFonts w:eastAsia="等线"/>
          <w:lang w:val="en-US" w:eastAsia="zh-CN"/>
        </w:rPr>
        <w:t>configuration</w:t>
      </w:r>
      <w:r>
        <w:rPr>
          <w:rFonts w:eastAsia="等线" w:hint="eastAsia"/>
          <w:lang w:val="en-US" w:eastAsia="zh-CN"/>
        </w:rPr>
        <w:t xml:space="preserve">s and subsequent mobility with low signaling overhead. </w:t>
      </w:r>
      <w:r>
        <w:rPr>
          <w:rFonts w:eastAsia="等线"/>
          <w:lang w:val="en-US" w:eastAsia="zh-CN"/>
        </w:rPr>
        <w:t>A</w:t>
      </w:r>
      <w:r>
        <w:rPr>
          <w:rFonts w:eastAsia="等线" w:hint="eastAsia"/>
          <w:lang w:val="en-US" w:eastAsia="zh-CN"/>
        </w:rPr>
        <w:t>nd there</w:t>
      </w:r>
      <w:r>
        <w:rPr>
          <w:rFonts w:eastAsia="等线"/>
          <w:lang w:val="en-US" w:eastAsia="zh-CN"/>
        </w:rPr>
        <w:t>’</w:t>
      </w:r>
      <w:r>
        <w:rPr>
          <w:rFonts w:eastAsia="等线" w:hint="eastAsia"/>
          <w:lang w:val="en-US" w:eastAsia="zh-CN"/>
        </w:rPr>
        <w:t>s similarity among different mobility mechanism</w:t>
      </w:r>
      <w:r>
        <w:rPr>
          <w:rFonts w:eastAsia="等线"/>
          <w:lang w:val="en-US" w:eastAsia="zh-CN"/>
        </w:rPr>
        <w:t>’</w:t>
      </w:r>
      <w:r>
        <w:rPr>
          <w:rFonts w:eastAsia="等线" w:hint="eastAsia"/>
          <w:lang w:val="en-US" w:eastAsia="zh-CN"/>
        </w:rPr>
        <w:t>s configuration, for example, configuration provided by target(candidate) cell(s) and execution conditions for UE triggered mobility, and for a specific candidate cell, the related configuration</w:t>
      </w:r>
      <w:r w:rsidR="009517D8">
        <w:rPr>
          <w:rFonts w:eastAsia="等线" w:hint="eastAsia"/>
          <w:lang w:val="en-US" w:eastAsia="zh-CN"/>
        </w:rPr>
        <w:t>/</w:t>
      </w:r>
      <w:r w:rsidR="002A4406">
        <w:rPr>
          <w:rFonts w:eastAsia="等线"/>
          <w:lang w:val="en-US" w:eastAsia="zh-CN"/>
        </w:rPr>
        <w:t>parameters</w:t>
      </w:r>
      <w:r>
        <w:rPr>
          <w:rFonts w:eastAsia="等线" w:hint="eastAsia"/>
          <w:lang w:val="en-US" w:eastAsia="zh-CN"/>
        </w:rPr>
        <w:t xml:space="preserve"> for different mobility mechanism may be </w:t>
      </w:r>
      <w:r>
        <w:rPr>
          <w:rFonts w:eastAsia="等线"/>
          <w:lang w:val="en-US" w:eastAsia="zh-CN"/>
        </w:rPr>
        <w:t>identical</w:t>
      </w:r>
      <w:r>
        <w:rPr>
          <w:rFonts w:eastAsia="等线" w:hint="eastAsia"/>
          <w:lang w:val="en-US" w:eastAsia="zh-CN"/>
        </w:rPr>
        <w:t>, whi</w:t>
      </w:r>
      <w:r w:rsidR="00D6562E">
        <w:rPr>
          <w:rFonts w:eastAsia="等线" w:hint="eastAsia"/>
          <w:lang w:val="en-US" w:eastAsia="zh-CN"/>
        </w:rPr>
        <w:t xml:space="preserve">le </w:t>
      </w:r>
      <w:r w:rsidR="00D6562E">
        <w:rPr>
          <w:rFonts w:eastAsia="等线"/>
          <w:lang w:val="en-US" w:eastAsia="zh-CN"/>
        </w:rPr>
        <w:t>current</w:t>
      </w:r>
      <w:r w:rsidR="00D6562E">
        <w:rPr>
          <w:rFonts w:eastAsia="等线" w:hint="eastAsia"/>
          <w:lang w:val="en-US" w:eastAsia="zh-CN"/>
        </w:rPr>
        <w:t xml:space="preserve"> separate configuration</w:t>
      </w:r>
      <w:r>
        <w:rPr>
          <w:rFonts w:eastAsia="等线" w:hint="eastAsia"/>
          <w:lang w:val="en-US" w:eastAsia="zh-CN"/>
        </w:rPr>
        <w:t xml:space="preserve"> results in </w:t>
      </w:r>
      <w:r>
        <w:rPr>
          <w:rFonts w:eastAsia="等线"/>
          <w:lang w:val="en-US" w:eastAsia="zh-CN"/>
        </w:rPr>
        <w:t>redundancy</w:t>
      </w:r>
      <w:r>
        <w:rPr>
          <w:rFonts w:eastAsia="等线" w:hint="eastAsia"/>
          <w:lang w:val="en-US" w:eastAsia="zh-CN"/>
        </w:rPr>
        <w:t xml:space="preserve"> in RRC reconfiguration. Therefore, a unified mobility configuration framework </w:t>
      </w:r>
      <w:r>
        <w:rPr>
          <w:rFonts w:eastAsia="等线"/>
          <w:lang w:val="en-US" w:eastAsia="zh-CN"/>
        </w:rPr>
        <w:t>can</w:t>
      </w:r>
      <w:r>
        <w:rPr>
          <w:rFonts w:eastAsia="等线" w:hint="eastAsia"/>
          <w:lang w:val="en-US" w:eastAsia="zh-CN"/>
        </w:rPr>
        <w:t xml:space="preserve"> be considered</w:t>
      </w:r>
      <w:r w:rsidR="009517D8">
        <w:rPr>
          <w:rFonts w:eastAsia="等线" w:hint="eastAsia"/>
          <w:lang w:val="en-US" w:eastAsia="zh-CN"/>
        </w:rPr>
        <w:t xml:space="preserve"> in 6G</w:t>
      </w:r>
      <w:r>
        <w:rPr>
          <w:rFonts w:eastAsia="等线" w:hint="eastAsia"/>
          <w:lang w:val="en-US" w:eastAsia="zh-CN"/>
        </w:rPr>
        <w:t xml:space="preserve">. </w:t>
      </w:r>
    </w:p>
    <w:p w14:paraId="1398F72A" w14:textId="77777777" w:rsidR="00BF20D1" w:rsidRDefault="000201A2">
      <w:pPr>
        <w:spacing w:before="240"/>
        <w:jc w:val="both"/>
        <w:rPr>
          <w:rFonts w:eastAsia="等线"/>
          <w:lang w:val="en-US" w:eastAsia="zh-CN"/>
        </w:rPr>
      </w:pPr>
      <w:r>
        <w:rPr>
          <w:rFonts w:eastAsia="等线" w:hint="eastAsia"/>
          <w:lang w:val="en-US" w:eastAsia="zh-CN"/>
        </w:rPr>
        <w:t xml:space="preserve">LTM signaling structure can be seen as a typical example, in </w:t>
      </w:r>
      <w:r>
        <w:rPr>
          <w:rFonts w:eastAsia="等线"/>
          <w:lang w:val="en-US" w:eastAsia="zh-CN"/>
        </w:rPr>
        <w:t>which</w:t>
      </w:r>
      <w:r>
        <w:rPr>
          <w:rFonts w:eastAsia="等线" w:hint="eastAsia"/>
          <w:lang w:val="en-US" w:eastAsia="zh-CN"/>
        </w:rPr>
        <w:t xml:space="preserve"> both candidate configuration and reference configuration are used. Also, it can be associated with execution conditions to achieve UE triggered conditional cell switch. W</w:t>
      </w:r>
      <w:r>
        <w:rPr>
          <w:rFonts w:eastAsia="等线"/>
          <w:lang w:val="en-US" w:eastAsia="zh-CN"/>
        </w:rPr>
        <w:t>h</w:t>
      </w:r>
      <w:r>
        <w:rPr>
          <w:rFonts w:eastAsia="等线" w:hint="eastAsia"/>
          <w:lang w:val="en-US" w:eastAsia="zh-CN"/>
        </w:rPr>
        <w:t>at</w:t>
      </w:r>
      <w:r>
        <w:rPr>
          <w:rFonts w:eastAsia="等线"/>
          <w:lang w:val="en-US" w:eastAsia="zh-CN"/>
        </w:rPr>
        <w:t>’</w:t>
      </w:r>
      <w:r>
        <w:rPr>
          <w:rFonts w:eastAsia="等线" w:hint="eastAsia"/>
          <w:lang w:val="en-US" w:eastAsia="zh-CN"/>
        </w:rPr>
        <w:t>s more, it can support functions like early synchronization with candidate cell(s), simplified layer 2 handling and subsequent mobility, which are not supported by HO or CHO. Therefore, it</w:t>
      </w:r>
      <w:r>
        <w:rPr>
          <w:rFonts w:eastAsia="等线"/>
          <w:lang w:val="en-US" w:eastAsia="zh-CN"/>
        </w:rPr>
        <w:t>’</w:t>
      </w:r>
      <w:r>
        <w:rPr>
          <w:rFonts w:eastAsia="等线" w:hint="eastAsia"/>
          <w:lang w:val="en-US" w:eastAsia="zh-CN"/>
        </w:rPr>
        <w:t>s better to harmonized LTM signaling structure to support (C)HO configuration, especially if there</w:t>
      </w:r>
      <w:r>
        <w:rPr>
          <w:rFonts w:eastAsia="等线"/>
          <w:lang w:val="en-US" w:eastAsia="zh-CN"/>
        </w:rPr>
        <w:t>’</w:t>
      </w:r>
      <w:r>
        <w:rPr>
          <w:rFonts w:eastAsia="等线" w:hint="eastAsia"/>
          <w:lang w:val="en-US" w:eastAsia="zh-CN"/>
        </w:rPr>
        <w:t xml:space="preserve">s a unified measurement framework in 6G. </w:t>
      </w:r>
    </w:p>
    <w:p w14:paraId="3E863EE5" w14:textId="4BE08AF1" w:rsidR="00BF20D1" w:rsidRDefault="000201A2">
      <w:pPr>
        <w:spacing w:before="240"/>
        <w:jc w:val="both"/>
        <w:rPr>
          <w:rFonts w:eastAsia="等线"/>
          <w:lang w:val="en-US" w:eastAsia="zh-CN"/>
        </w:rPr>
      </w:pPr>
      <w:r>
        <w:rPr>
          <w:rFonts w:eastAsia="等线" w:hint="eastAsia"/>
          <w:lang w:val="en-US" w:eastAsia="zh-CN"/>
        </w:rPr>
        <w:t xml:space="preserve">Besides, the procedures to </w:t>
      </w:r>
      <w:r>
        <w:rPr>
          <w:rFonts w:eastAsia="等线"/>
          <w:lang w:val="en-US" w:eastAsia="zh-CN"/>
        </w:rPr>
        <w:t>accelerate</w:t>
      </w:r>
      <w:r>
        <w:rPr>
          <w:rFonts w:eastAsia="等线" w:hint="eastAsia"/>
          <w:lang w:val="en-US" w:eastAsia="zh-CN"/>
        </w:rPr>
        <w:t xml:space="preserve"> cell switch among multiple cells and simplify UE behavior, including early synchronization and simplified layer2 handling in LTM can also be supported in 6G for the unified mobility mechanism.</w:t>
      </w:r>
    </w:p>
    <w:p w14:paraId="3FBFA734" w14:textId="77777777" w:rsidR="00673CF1" w:rsidRPr="00B6777C" w:rsidRDefault="00673CF1" w:rsidP="00673CF1">
      <w:pPr>
        <w:spacing w:before="240" w:after="240"/>
        <w:jc w:val="both"/>
        <w:rPr>
          <w:rFonts w:eastAsia="等线"/>
          <w:b/>
          <w:bCs/>
          <w:lang w:val="en-US" w:eastAsia="zh-CN"/>
        </w:rPr>
      </w:pPr>
      <w:r w:rsidRPr="00B6777C">
        <w:rPr>
          <w:rFonts w:eastAsia="等线" w:hint="eastAsia"/>
          <w:b/>
          <w:bCs/>
          <w:lang w:val="en-US" w:eastAsia="zh-CN"/>
        </w:rPr>
        <w:t>Proposal 2:</w:t>
      </w:r>
      <w:r>
        <w:rPr>
          <w:rFonts w:eastAsia="等线" w:hint="eastAsia"/>
          <w:b/>
          <w:bCs/>
          <w:lang w:val="en-US" w:eastAsia="zh-CN"/>
        </w:rPr>
        <w:t xml:space="preserve"> </w:t>
      </w:r>
      <w:r w:rsidRPr="00B6777C">
        <w:rPr>
          <w:rFonts w:eastAsia="等线" w:hint="eastAsia"/>
          <w:b/>
          <w:bCs/>
          <w:lang w:val="en-US" w:eastAsia="zh-CN"/>
        </w:rPr>
        <w:t xml:space="preserve">The following aspects should be considered </w:t>
      </w:r>
      <w:r>
        <w:rPr>
          <w:rFonts w:eastAsia="等线" w:hint="eastAsia"/>
          <w:b/>
          <w:bCs/>
          <w:lang w:val="en-US" w:eastAsia="zh-CN"/>
        </w:rPr>
        <w:t>to achieve a unified design for</w:t>
      </w:r>
      <w:r w:rsidRPr="00B6777C">
        <w:rPr>
          <w:rFonts w:eastAsia="等线" w:hint="eastAsia"/>
          <w:b/>
          <w:bCs/>
          <w:lang w:val="en-US" w:eastAsia="zh-CN"/>
        </w:rPr>
        <w:t xml:space="preserve"> 6G mobility:</w:t>
      </w:r>
    </w:p>
    <w:p w14:paraId="367E3F9F" w14:textId="77777777" w:rsidR="00673CF1" w:rsidRPr="009B04CE" w:rsidRDefault="00673CF1" w:rsidP="00673CF1">
      <w:pPr>
        <w:pStyle w:val="af6"/>
        <w:numPr>
          <w:ilvl w:val="0"/>
          <w:numId w:val="28"/>
        </w:numPr>
        <w:ind w:leftChars="0" w:left="1276" w:hanging="283"/>
        <w:jc w:val="both"/>
        <w:rPr>
          <w:rFonts w:eastAsia="等线"/>
          <w:b/>
          <w:bCs/>
          <w:lang w:val="en-US" w:eastAsia="zh-CN"/>
        </w:rPr>
      </w:pPr>
      <w:r w:rsidRPr="009B04CE">
        <w:rPr>
          <w:rFonts w:eastAsia="等线" w:hint="eastAsia"/>
          <w:b/>
          <w:bCs/>
          <w:lang w:val="en-US" w:eastAsia="zh-CN"/>
        </w:rPr>
        <w:t xml:space="preserve">Support both beam level and cell level </w:t>
      </w:r>
      <w:r w:rsidRPr="009B04CE">
        <w:rPr>
          <w:rFonts w:eastAsia="等线"/>
          <w:b/>
          <w:bCs/>
          <w:lang w:val="en-US" w:eastAsia="zh-CN"/>
        </w:rPr>
        <w:t>measurement</w:t>
      </w:r>
      <w:r w:rsidRPr="009B04CE">
        <w:rPr>
          <w:rFonts w:eastAsia="等线" w:hint="eastAsia"/>
          <w:b/>
          <w:bCs/>
          <w:lang w:val="en-US" w:eastAsia="zh-CN"/>
        </w:rPr>
        <w:t xml:space="preserve"> results based mobility, and study </w:t>
      </w:r>
      <w:r w:rsidRPr="009B04CE">
        <w:rPr>
          <w:rFonts w:eastAsia="等线"/>
          <w:b/>
          <w:bCs/>
          <w:lang w:val="en-US" w:eastAsia="zh-CN"/>
        </w:rPr>
        <w:t>a unified 6G measurement framework</w:t>
      </w:r>
      <w:r w:rsidRPr="009B04CE">
        <w:rPr>
          <w:rFonts w:eastAsia="等线" w:hint="eastAsia"/>
          <w:b/>
          <w:bCs/>
          <w:lang w:val="en-US" w:eastAsia="zh-CN"/>
        </w:rPr>
        <w:t>;</w:t>
      </w:r>
    </w:p>
    <w:p w14:paraId="245B866A" w14:textId="77777777" w:rsidR="00673CF1" w:rsidRPr="009B04CE" w:rsidRDefault="00673CF1" w:rsidP="00673CF1">
      <w:pPr>
        <w:pStyle w:val="af6"/>
        <w:numPr>
          <w:ilvl w:val="0"/>
          <w:numId w:val="28"/>
        </w:numPr>
        <w:spacing w:after="240"/>
        <w:ind w:leftChars="0" w:left="1276" w:hanging="283"/>
        <w:jc w:val="both"/>
        <w:rPr>
          <w:rFonts w:eastAsia="等线"/>
          <w:b/>
          <w:bCs/>
          <w:lang w:val="en-US" w:eastAsia="zh-CN"/>
        </w:rPr>
      </w:pPr>
      <w:r w:rsidRPr="009B04CE">
        <w:rPr>
          <w:rFonts w:eastAsia="等线" w:hint="eastAsia"/>
          <w:b/>
          <w:bCs/>
          <w:lang w:val="en-US" w:eastAsia="zh-CN"/>
        </w:rPr>
        <w:t xml:space="preserve">Pursue a unified mobility configuration and procedure to avoid redundancy in RRC </w:t>
      </w:r>
      <w:r w:rsidRPr="009B04CE">
        <w:rPr>
          <w:rFonts w:eastAsia="等线"/>
          <w:b/>
          <w:bCs/>
          <w:lang w:val="en-US" w:eastAsia="zh-CN"/>
        </w:rPr>
        <w:t>configuration</w:t>
      </w:r>
      <w:r w:rsidRPr="00AE0583">
        <w:rPr>
          <w:rFonts w:eastAsia="等线"/>
          <w:b/>
          <w:bCs/>
          <w:lang w:val="en-US" w:eastAsia="zh-CN"/>
        </w:rPr>
        <w:t>, and LTM can be taken as baseline</w:t>
      </w:r>
      <w:r>
        <w:rPr>
          <w:rFonts w:eastAsia="等线" w:hint="eastAsia"/>
          <w:b/>
          <w:bCs/>
          <w:lang w:val="en-US" w:eastAsia="zh-CN"/>
        </w:rPr>
        <w:t>;</w:t>
      </w:r>
    </w:p>
    <w:p w14:paraId="7DDA0D14" w14:textId="5CC11CDB" w:rsidR="00BF20D1" w:rsidRDefault="000201A2" w:rsidP="00145558">
      <w:pPr>
        <w:pStyle w:val="3"/>
        <w:spacing w:before="0"/>
        <w:rPr>
          <w:rFonts w:eastAsia="等线"/>
        </w:rPr>
      </w:pPr>
      <w:r>
        <w:rPr>
          <w:rFonts w:hint="eastAsia"/>
        </w:rPr>
        <w:t>2.2</w:t>
      </w:r>
      <w:r w:rsidR="00145558">
        <w:rPr>
          <w:rFonts w:eastAsia="等线" w:hint="eastAsia"/>
          <w:lang w:eastAsia="zh-CN"/>
        </w:rPr>
        <w:t>.2</w:t>
      </w:r>
      <w:r>
        <w:tab/>
      </w:r>
      <w:r>
        <w:rPr>
          <w:rFonts w:eastAsia="等线" w:hint="eastAsia"/>
        </w:rPr>
        <w:t>Mobility in RRC_</w:t>
      </w:r>
      <w:r w:rsidRPr="00145558">
        <w:rPr>
          <w:rFonts w:hint="eastAsia"/>
        </w:rPr>
        <w:t>IDLE</w:t>
      </w:r>
      <w:r>
        <w:rPr>
          <w:rFonts w:eastAsia="等线" w:hint="eastAsia"/>
        </w:rPr>
        <w:t xml:space="preserve"> </w:t>
      </w:r>
    </w:p>
    <w:p w14:paraId="35A30338" w14:textId="11E5AA38" w:rsidR="00D62EF6" w:rsidRDefault="005F5BD2">
      <w:pPr>
        <w:tabs>
          <w:tab w:val="left" w:pos="432"/>
        </w:tabs>
        <w:overflowPunct w:val="0"/>
        <w:autoSpaceDE w:val="0"/>
        <w:autoSpaceDN w:val="0"/>
        <w:adjustRightInd w:val="0"/>
        <w:spacing w:after="120"/>
        <w:jc w:val="both"/>
        <w:textAlignment w:val="baseline"/>
        <w:rPr>
          <w:rFonts w:eastAsia="等线"/>
          <w:lang w:eastAsia="zh-CN"/>
        </w:rPr>
      </w:pPr>
      <w:r>
        <w:rPr>
          <w:rFonts w:eastAsia="等线" w:hint="eastAsia"/>
          <w:lang w:eastAsia="zh-CN"/>
        </w:rPr>
        <w:t>For UE in RRC_IDLE state, cell selection/reselection procedure is used to help UE to find a suitable cell</w:t>
      </w:r>
      <w:r w:rsidR="007217AF">
        <w:rPr>
          <w:rFonts w:eastAsia="等线" w:hint="eastAsia"/>
          <w:lang w:eastAsia="zh-CN"/>
        </w:rPr>
        <w:t xml:space="preserve"> for camping.</w:t>
      </w:r>
      <w:r w:rsidR="00096307">
        <w:rPr>
          <w:rFonts w:eastAsia="等线" w:hint="eastAsia"/>
          <w:lang w:eastAsia="zh-CN"/>
        </w:rPr>
        <w:t xml:space="preserve"> </w:t>
      </w:r>
      <w:r w:rsidR="00096307" w:rsidRPr="00096307">
        <w:rPr>
          <w:rFonts w:eastAsia="等线"/>
          <w:lang w:eastAsia="zh-CN"/>
        </w:rPr>
        <w:t xml:space="preserve">In 5G, the UE scans all RF channels in the NR bands according to its capability to find a suitable cell and on the one it camps, it can acquire SIB1 and monitor paging. </w:t>
      </w:r>
    </w:p>
    <w:p w14:paraId="3C426B47" w14:textId="2E672A61" w:rsidR="00096307" w:rsidRDefault="00D62EF6">
      <w:pPr>
        <w:tabs>
          <w:tab w:val="left" w:pos="432"/>
        </w:tabs>
        <w:overflowPunct w:val="0"/>
        <w:autoSpaceDE w:val="0"/>
        <w:autoSpaceDN w:val="0"/>
        <w:adjustRightInd w:val="0"/>
        <w:spacing w:after="120"/>
        <w:jc w:val="both"/>
        <w:textAlignment w:val="baseline"/>
        <w:rPr>
          <w:rFonts w:eastAsia="等线"/>
          <w:lang w:eastAsia="zh-CN"/>
        </w:rPr>
      </w:pPr>
      <w:r>
        <w:rPr>
          <w:rFonts w:eastAsia="等线"/>
          <w:lang w:eastAsia="zh-CN"/>
        </w:rPr>
        <w:t>B</w:t>
      </w:r>
      <w:r>
        <w:rPr>
          <w:rFonts w:eastAsia="等线" w:hint="eastAsia"/>
          <w:lang w:eastAsia="zh-CN"/>
        </w:rPr>
        <w:t xml:space="preserve">ased on the </w:t>
      </w:r>
      <w:r>
        <w:rPr>
          <w:rFonts w:eastAsia="等线"/>
          <w:lang w:eastAsia="zh-CN"/>
        </w:rPr>
        <w:t>discuss</w:t>
      </w:r>
      <w:r>
        <w:rPr>
          <w:rFonts w:eastAsia="等线" w:hint="eastAsia"/>
          <w:lang w:eastAsia="zh-CN"/>
        </w:rPr>
        <w:t xml:space="preserve">ion on 6G, multi carrier for RRC_IDLE/INACTIVE UE, such as hyper cell (single cell associated with multi carrier) is proposed to </w:t>
      </w:r>
      <w:r w:rsidR="006112BF">
        <w:rPr>
          <w:rFonts w:eastAsia="等线" w:hint="eastAsia"/>
          <w:lang w:eastAsia="zh-CN"/>
        </w:rPr>
        <w:t>balance the network loading and for network energy sa</w:t>
      </w:r>
      <w:r w:rsidR="006112BF" w:rsidRPr="006112BF">
        <w:rPr>
          <w:rFonts w:eastAsia="等线" w:hint="eastAsia"/>
          <w:lang w:eastAsia="zh-CN"/>
        </w:rPr>
        <w:t>ving, a</w:t>
      </w:r>
      <w:r w:rsidR="00096307" w:rsidRPr="00096307">
        <w:rPr>
          <w:rFonts w:eastAsia="等线"/>
          <w:lang w:eastAsia="zh-CN"/>
        </w:rPr>
        <w:t>s</w:t>
      </w:r>
      <w:r w:rsidR="006112BF">
        <w:rPr>
          <w:rFonts w:eastAsia="等线" w:hint="eastAsia"/>
          <w:lang w:eastAsia="zh-CN"/>
        </w:rPr>
        <w:t xml:space="preserve"> discussed in our contribution </w:t>
      </w:r>
      <w:r w:rsidR="006112BF" w:rsidRPr="006112BF">
        <w:rPr>
          <w:rFonts w:eastAsia="等线" w:hint="eastAsia"/>
          <w:highlight w:val="yellow"/>
          <w:lang w:eastAsia="zh-CN"/>
        </w:rPr>
        <w:t xml:space="preserve"> </w:t>
      </w:r>
      <w:r w:rsidR="006112BF" w:rsidRPr="007B2025">
        <w:rPr>
          <w:rFonts w:eastAsia="等线" w:hint="eastAsia"/>
          <w:lang w:eastAsia="zh-CN"/>
        </w:rPr>
        <w:t>[</w:t>
      </w:r>
      <w:r w:rsidR="00BC6511">
        <w:rPr>
          <w:rFonts w:eastAsia="等线" w:hint="eastAsia"/>
          <w:lang w:eastAsia="zh-CN"/>
        </w:rPr>
        <w:t>5</w:t>
      </w:r>
      <w:r w:rsidR="006112BF" w:rsidRPr="007B2025">
        <w:rPr>
          <w:rFonts w:eastAsia="等线" w:hint="eastAsia"/>
          <w:lang w:eastAsia="zh-CN"/>
        </w:rPr>
        <w:t>]</w:t>
      </w:r>
      <w:r w:rsidR="00096307" w:rsidRPr="007B2025">
        <w:rPr>
          <w:rFonts w:eastAsia="等线"/>
          <w:lang w:eastAsia="zh-CN"/>
        </w:rPr>
        <w:t>.</w:t>
      </w:r>
      <w:r w:rsidR="006112BF">
        <w:rPr>
          <w:rFonts w:eastAsia="等线" w:hint="eastAsia"/>
          <w:lang w:eastAsia="zh-CN"/>
        </w:rPr>
        <w:t xml:space="preserve"> For this</w:t>
      </w:r>
      <w:r w:rsidR="00096307" w:rsidRPr="00096307">
        <w:rPr>
          <w:rFonts w:eastAsia="等线"/>
          <w:lang w:eastAsia="zh-CN"/>
        </w:rPr>
        <w:t xml:space="preserve"> case, though multi carrier is associated with one cell( or used for different procedures), there could be no CD-SSB ( no SSB or only NCD SSB) is broadcasted in non-anchor cell, therefore, such non-anchor carriers may not be selected or camped by the UE, that’s to say, the 5G procedure can also be applied to both single cell associated with one carrier and multi-carrier cases.</w:t>
      </w:r>
    </w:p>
    <w:p w14:paraId="53E44395" w14:textId="77018F7E" w:rsidR="00D11D94" w:rsidRDefault="00D11D94" w:rsidP="00F71188">
      <w:pPr>
        <w:tabs>
          <w:tab w:val="left" w:pos="432"/>
          <w:tab w:val="left" w:pos="4395"/>
        </w:tabs>
        <w:overflowPunct w:val="0"/>
        <w:autoSpaceDE w:val="0"/>
        <w:autoSpaceDN w:val="0"/>
        <w:adjustRightInd w:val="0"/>
        <w:spacing w:after="120"/>
        <w:textAlignment w:val="baseline"/>
        <w:rPr>
          <w:rFonts w:eastAsia="等线"/>
          <w:lang w:eastAsia="zh-CN"/>
        </w:rPr>
      </w:pPr>
      <w:r w:rsidRPr="00E217AF">
        <w:rPr>
          <w:noProof/>
        </w:rPr>
        <w:lastRenderedPageBreak/>
        <w:drawing>
          <wp:inline distT="0" distB="0" distL="114300" distR="114300" wp14:anchorId="11EACD90" wp14:editId="780570FC">
            <wp:extent cx="6229350" cy="1457041"/>
            <wp:effectExtent l="0" t="0" r="0" b="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5"/>
                    <pic:cNvPicPr>
                      <a:picLocks noChangeAspect="1"/>
                    </pic:cNvPicPr>
                  </pic:nvPicPr>
                  <pic:blipFill>
                    <a:blip r:embed="rId16"/>
                    <a:stretch>
                      <a:fillRect/>
                    </a:stretch>
                  </pic:blipFill>
                  <pic:spPr>
                    <a:xfrm>
                      <a:off x="0" y="0"/>
                      <a:ext cx="6247627" cy="1461316"/>
                    </a:xfrm>
                    <a:prstGeom prst="rect">
                      <a:avLst/>
                    </a:prstGeom>
                    <a:noFill/>
                    <a:ln>
                      <a:noFill/>
                    </a:ln>
                  </pic:spPr>
                </pic:pic>
              </a:graphicData>
            </a:graphic>
          </wp:inline>
        </w:drawing>
      </w:r>
    </w:p>
    <w:p w14:paraId="43256753" w14:textId="6A88B2AF" w:rsidR="00D11D94" w:rsidRPr="00D11D94" w:rsidRDefault="00D11D94" w:rsidP="00D11D94">
      <w:pPr>
        <w:pStyle w:val="TF"/>
        <w:rPr>
          <w:rFonts w:eastAsia="等线"/>
        </w:rPr>
      </w:pPr>
      <w:r w:rsidRPr="00D11D94">
        <w:rPr>
          <w:rFonts w:hint="eastAsia"/>
        </w:rPr>
        <w:t xml:space="preserve">Figure </w:t>
      </w:r>
      <w:r w:rsidR="006D5362">
        <w:rPr>
          <w:rFonts w:eastAsia="等线" w:hint="eastAsia"/>
        </w:rPr>
        <w:t>4</w:t>
      </w:r>
      <w:r>
        <w:rPr>
          <w:rFonts w:eastAsia="等线" w:hint="eastAsia"/>
        </w:rPr>
        <w:t>: an example of hyper cell</w:t>
      </w:r>
    </w:p>
    <w:p w14:paraId="4943EDF2" w14:textId="06FB2D73" w:rsidR="0002046F" w:rsidRDefault="0002046F" w:rsidP="004276F3">
      <w:pPr>
        <w:spacing w:before="240" w:after="240"/>
        <w:ind w:left="992" w:hangingChars="496" w:hanging="992"/>
        <w:jc w:val="both"/>
        <w:rPr>
          <w:rFonts w:eastAsia="等线"/>
          <w:b/>
          <w:bCs/>
          <w:lang w:val="en-US" w:eastAsia="zh-CN"/>
        </w:rPr>
      </w:pPr>
      <w:bookmarkStart w:id="5" w:name="_Hlk209795107"/>
      <w:r w:rsidRPr="007614A2">
        <w:rPr>
          <w:rFonts w:eastAsia="等线" w:hint="eastAsia"/>
          <w:b/>
          <w:bCs/>
          <w:lang w:val="en-US" w:eastAsia="zh-CN"/>
        </w:rPr>
        <w:t xml:space="preserve">Proposal 3: </w:t>
      </w:r>
      <w:r>
        <w:rPr>
          <w:rFonts w:eastAsia="等线" w:hint="eastAsia"/>
          <w:b/>
          <w:bCs/>
          <w:lang w:val="en-US" w:eastAsia="zh-CN"/>
        </w:rPr>
        <w:t xml:space="preserve">For mobility in RRC_IDLE/INACTIVE, i.e., </w:t>
      </w:r>
      <w:r w:rsidR="004276F3">
        <w:rPr>
          <w:rFonts w:eastAsia="等线" w:hint="eastAsia"/>
          <w:b/>
          <w:bCs/>
          <w:lang w:val="en-US" w:eastAsia="zh-CN"/>
        </w:rPr>
        <w:t xml:space="preserve">5G </w:t>
      </w:r>
      <w:r>
        <w:rPr>
          <w:rFonts w:eastAsia="等线" w:hint="eastAsia"/>
          <w:b/>
          <w:bCs/>
          <w:lang w:val="en-US" w:eastAsia="zh-CN"/>
        </w:rPr>
        <w:t xml:space="preserve">cell </w:t>
      </w:r>
      <w:r w:rsidR="004276F3">
        <w:rPr>
          <w:rFonts w:eastAsia="等线" w:hint="eastAsia"/>
          <w:b/>
          <w:bCs/>
          <w:lang w:val="en-US" w:eastAsia="zh-CN"/>
        </w:rPr>
        <w:t xml:space="preserve">selection and </w:t>
      </w:r>
      <w:r>
        <w:rPr>
          <w:rFonts w:eastAsia="等线" w:hint="eastAsia"/>
          <w:b/>
          <w:bCs/>
          <w:lang w:val="en-US" w:eastAsia="zh-CN"/>
        </w:rPr>
        <w:t xml:space="preserve">reselection, </w:t>
      </w:r>
      <w:r w:rsidR="004276F3">
        <w:rPr>
          <w:rFonts w:eastAsia="等线" w:hint="eastAsia"/>
          <w:b/>
          <w:bCs/>
          <w:lang w:val="en-US" w:eastAsia="zh-CN"/>
        </w:rPr>
        <w:t xml:space="preserve">can be </w:t>
      </w:r>
      <w:r w:rsidR="004276F3">
        <w:rPr>
          <w:rFonts w:eastAsia="等线"/>
          <w:b/>
          <w:bCs/>
          <w:lang w:val="en-US" w:eastAsia="zh-CN"/>
        </w:rPr>
        <w:t>inherited</w:t>
      </w:r>
      <w:r w:rsidR="004276F3">
        <w:rPr>
          <w:rFonts w:eastAsia="等线" w:hint="eastAsia"/>
          <w:b/>
          <w:bCs/>
          <w:lang w:val="en-US" w:eastAsia="zh-CN"/>
        </w:rPr>
        <w:t xml:space="preserve"> in 6G, and they can be </w:t>
      </w:r>
      <w:r w:rsidR="004276F3">
        <w:rPr>
          <w:rFonts w:eastAsia="等线"/>
          <w:b/>
          <w:bCs/>
          <w:lang w:val="en-US" w:eastAsia="zh-CN"/>
        </w:rPr>
        <w:t>applied</w:t>
      </w:r>
      <w:r w:rsidR="004276F3">
        <w:rPr>
          <w:rFonts w:eastAsia="等线" w:hint="eastAsia"/>
          <w:b/>
          <w:bCs/>
          <w:lang w:val="en-US" w:eastAsia="zh-CN"/>
        </w:rPr>
        <w:t xml:space="preserve"> to </w:t>
      </w:r>
      <w:r>
        <w:rPr>
          <w:rFonts w:eastAsia="等线" w:hint="eastAsia"/>
          <w:b/>
          <w:bCs/>
          <w:lang w:val="en-US" w:eastAsia="zh-CN"/>
        </w:rPr>
        <w:t>both single cell associate with one carrier and single cell with multiple carriers (hyper cell)</w:t>
      </w:r>
      <w:r w:rsidR="004276F3">
        <w:rPr>
          <w:rFonts w:eastAsia="等线" w:hint="eastAsia"/>
          <w:b/>
          <w:bCs/>
          <w:lang w:val="en-US" w:eastAsia="zh-CN"/>
        </w:rPr>
        <w:t xml:space="preserve"> cases</w:t>
      </w:r>
      <w:r>
        <w:rPr>
          <w:rFonts w:eastAsia="等线" w:hint="eastAsia"/>
          <w:b/>
          <w:bCs/>
          <w:lang w:val="en-US" w:eastAsia="zh-CN"/>
        </w:rPr>
        <w:t>.</w:t>
      </w:r>
    </w:p>
    <w:p w14:paraId="06845877" w14:textId="314CD706" w:rsidR="004276F3" w:rsidRDefault="004276F3" w:rsidP="004276F3">
      <w:pPr>
        <w:tabs>
          <w:tab w:val="left" w:pos="432"/>
        </w:tabs>
        <w:overflowPunct w:val="0"/>
        <w:autoSpaceDE w:val="0"/>
        <w:autoSpaceDN w:val="0"/>
        <w:adjustRightInd w:val="0"/>
        <w:spacing w:after="120"/>
        <w:jc w:val="both"/>
        <w:textAlignment w:val="baseline"/>
        <w:rPr>
          <w:rFonts w:eastAsia="等线"/>
          <w:lang w:eastAsia="zh-CN"/>
        </w:rPr>
      </w:pPr>
      <w:r w:rsidRPr="004276F3">
        <w:rPr>
          <w:rFonts w:eastAsia="等线" w:hint="eastAsia"/>
          <w:lang w:eastAsia="zh-CN"/>
        </w:rPr>
        <w:t>What</w:t>
      </w:r>
      <w:r w:rsidRPr="004276F3">
        <w:rPr>
          <w:rFonts w:eastAsia="等线"/>
          <w:lang w:eastAsia="zh-CN"/>
        </w:rPr>
        <w:t>’</w:t>
      </w:r>
      <w:r w:rsidRPr="004276F3">
        <w:rPr>
          <w:rFonts w:eastAsia="等线" w:hint="eastAsia"/>
          <w:lang w:eastAsia="zh-CN"/>
        </w:rPr>
        <w:t>s more</w:t>
      </w:r>
      <w:r>
        <w:rPr>
          <w:rFonts w:eastAsia="等线" w:hint="eastAsia"/>
          <w:lang w:eastAsia="zh-CN"/>
        </w:rPr>
        <w:t xml:space="preserve">, </w:t>
      </w:r>
      <w:r w:rsidR="00A037D3">
        <w:rPr>
          <w:rFonts w:eastAsia="等线" w:hint="eastAsia"/>
          <w:lang w:eastAsia="zh-CN"/>
        </w:rPr>
        <w:t xml:space="preserve">like </w:t>
      </w:r>
      <w:r>
        <w:rPr>
          <w:rFonts w:eastAsia="等线" w:hint="eastAsia"/>
          <w:lang w:eastAsia="zh-CN"/>
        </w:rPr>
        <w:t>the discussion on RRC_CONNECTED mobility,</w:t>
      </w:r>
      <w:r w:rsidR="00292EFB">
        <w:rPr>
          <w:rFonts w:eastAsia="等线" w:hint="eastAsia"/>
          <w:lang w:eastAsia="zh-CN"/>
        </w:rPr>
        <w:t xml:space="preserve"> high-speed scenario should </w:t>
      </w:r>
      <w:r w:rsidR="00A037D3">
        <w:rPr>
          <w:rFonts w:eastAsia="等线" w:hint="eastAsia"/>
          <w:lang w:eastAsia="zh-CN"/>
        </w:rPr>
        <w:t xml:space="preserve">also </w:t>
      </w:r>
      <w:r w:rsidR="00292EFB">
        <w:rPr>
          <w:rFonts w:eastAsia="等线" w:hint="eastAsia"/>
          <w:lang w:eastAsia="zh-CN"/>
        </w:rPr>
        <w:t>be considered for RRC_IDLE/INACTIVE UEs.</w:t>
      </w:r>
    </w:p>
    <w:bookmarkEnd w:id="5"/>
    <w:p w14:paraId="18625923" w14:textId="77777777" w:rsidR="005C6085" w:rsidRDefault="005C6085" w:rsidP="005C6085">
      <w:pPr>
        <w:tabs>
          <w:tab w:val="left" w:pos="432"/>
        </w:tabs>
        <w:overflowPunct w:val="0"/>
        <w:autoSpaceDE w:val="0"/>
        <w:autoSpaceDN w:val="0"/>
        <w:adjustRightInd w:val="0"/>
        <w:spacing w:after="120"/>
        <w:jc w:val="both"/>
        <w:textAlignment w:val="baseline"/>
        <w:rPr>
          <w:rFonts w:eastAsia="等线"/>
          <w:lang w:eastAsia="zh-CN"/>
        </w:rPr>
      </w:pPr>
      <w:r>
        <w:rPr>
          <w:rFonts w:eastAsia="等线"/>
          <w:lang w:eastAsia="zh-CN"/>
        </w:rPr>
        <w:t xml:space="preserve">In 5G, priorities can be provided to UE’s cell reselection, and this applies to most scenarios. However, when it comes to high speed train scenario, the normal network is not suitable for serving UEs on the high speed train, due to frequently handover. The main purpose of deploying a high-speed-railway dedicated network (HSDN) is to provide better radio connectivity and dedicated optimizations for UEs on the high speed train, which will camp on the dedicated network and therefore may switch to RRC-CONNECTED and initiate service in time. As shown in Figure 5, one of the optimizations for HSDN is that, the HSDN cells are deployed alongside the railway, in which around 8~12 RRUs are concatenated in line and work as only one single cell in order to reduce the frequency of handover and cell reselection, and lower the signalling overhead at the same time. In our deployment, HSDN cells and normal cells can be deployed either on the same frequency or different frequency by shifting the SSB center frequency. </w:t>
      </w:r>
    </w:p>
    <w:p w14:paraId="100257AE" w14:textId="77777777" w:rsidR="005C6085" w:rsidRDefault="005C6085" w:rsidP="005C6085">
      <w:pPr>
        <w:spacing w:after="240"/>
        <w:jc w:val="both"/>
        <w:rPr>
          <w:rFonts w:eastAsia="等线"/>
          <w:lang w:eastAsia="zh-CN"/>
        </w:rPr>
      </w:pPr>
      <w:r>
        <w:rPr>
          <w:rFonts w:eastAsia="等线"/>
          <w:lang w:eastAsia="zh-CN"/>
        </w:rPr>
        <w:t>HSDN cells always has higher TX power than normal cells in order to compensate the penetration loss of the train body. However, we found a problem in the real network, where the railway and HSDN which are deployed in the dense population urban area, a large amount of low mobility state UEs near the railway which are not on the train may reselect to the HSDN cell and perform random access to HSDN cell, due to the high TX power of the HSDN cell. When the train is coming, there will be less resources available on the HSDN cell to accept the HO request of the UEs on the train. The issue of low mobility state UE camping on the HSDN cells will frequently cause congestion of the HSDN cells, which is not desired from the network operation point of view. In real network, we observed that such issue results to call drop, low bit rate, handover rejection, RACH failure for the high mobility state UE.</w:t>
      </w:r>
    </w:p>
    <w:p w14:paraId="44EA5805" w14:textId="24016477" w:rsidR="005C6085" w:rsidRDefault="006D5362" w:rsidP="005C6085">
      <w:pPr>
        <w:spacing w:after="180"/>
        <w:jc w:val="center"/>
        <w:rPr>
          <w:rFonts w:ascii="Arial" w:eastAsia="Arial Unicode MS" w:hAnsi="Arial"/>
        </w:rPr>
      </w:pPr>
      <w:r>
        <w:rPr>
          <w:rFonts w:ascii="Arial" w:eastAsia="Arial Unicode MS" w:hAnsi="Arial"/>
        </w:rPr>
        <w:object w:dxaOrig="8280" w:dyaOrig="2858" w14:anchorId="248834E7">
          <v:shape id="_x0000_i1027" type="#_x0000_t75" style="width:404.5pt;height:139.55pt" o:ole="">
            <v:imagedata r:id="rId17" o:title=""/>
          </v:shape>
          <o:OLEObject Type="Embed" ProgID="Visio.Drawing.15" ShapeID="_x0000_i1027" DrawAspect="Content" ObjectID="_1824038564" r:id="rId18"/>
        </w:object>
      </w:r>
    </w:p>
    <w:p w14:paraId="6D3F9F4A" w14:textId="5AF018B2" w:rsidR="005C6085" w:rsidRDefault="005C6085" w:rsidP="005C6085">
      <w:pPr>
        <w:pStyle w:val="TF"/>
      </w:pPr>
      <w:r>
        <w:t xml:space="preserve">Figure </w:t>
      </w:r>
      <w:r w:rsidR="006D5362">
        <w:rPr>
          <w:rFonts w:eastAsia="等线" w:hint="eastAsia"/>
        </w:rPr>
        <w:t>5</w:t>
      </w:r>
      <w:r>
        <w:t>: Overlapped coverage between HSDN cells (with Multiple RRUs concatenated as one single cell) and normal cells</w:t>
      </w:r>
    </w:p>
    <w:p w14:paraId="3CCED42B" w14:textId="77777777" w:rsidR="005C6085" w:rsidRDefault="005C6085" w:rsidP="005C6085">
      <w:pPr>
        <w:spacing w:before="240"/>
        <w:jc w:val="both"/>
        <w:rPr>
          <w:rFonts w:eastAsia="等线"/>
          <w:lang w:val="en-US" w:eastAsia="zh-CN"/>
        </w:rPr>
      </w:pPr>
      <w:r>
        <w:rPr>
          <w:rFonts w:eastAsia="等线"/>
          <w:lang w:val="en-US" w:eastAsia="zh-CN"/>
        </w:rPr>
        <w:t xml:space="preserve">In LTE and NR, the same mechanism was introduced as HSDN solution, including providing 1) information for UE’s mobility state estimation; 2) indication whether the serving cell is a HSDN cell; 3) neighboring HSDN cell list. Based on the information provided by the network, the UE can estimate its mobility state and consider the right cells as highest priority. The UE behavior is captured in TS 38.304: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w:t>
      </w:r>
    </w:p>
    <w:p w14:paraId="65AE39E1" w14:textId="77777777" w:rsidR="005C6085" w:rsidRDefault="005C6085" w:rsidP="005C6085">
      <w:pPr>
        <w:spacing w:before="240"/>
        <w:jc w:val="both"/>
        <w:rPr>
          <w:rFonts w:eastAsia="等线"/>
          <w:lang w:val="en-US" w:eastAsia="zh-CN"/>
        </w:rPr>
      </w:pPr>
      <w:r>
        <w:rPr>
          <w:rFonts w:eastAsia="等线"/>
          <w:lang w:val="en-US" w:eastAsia="zh-CN"/>
        </w:rPr>
        <w:lastRenderedPageBreak/>
        <w:t>HSDN related solution was not introduced in the first release of LTE and NR, which impacts the commercial deployment. Considering high speed train railway network is constructed widely in the world, especially in China, we propose to support HSDN solution from 6G day1, that the network provides information for UE’s mobility state estimation and for HSDN cell judgement.</w:t>
      </w:r>
    </w:p>
    <w:p w14:paraId="67EF58C8" w14:textId="77777777" w:rsidR="005C6085" w:rsidRDefault="005C6085" w:rsidP="005C6085">
      <w:pPr>
        <w:spacing w:before="240" w:after="240"/>
        <w:ind w:left="992" w:hangingChars="496" w:hanging="992"/>
        <w:jc w:val="both"/>
        <w:rPr>
          <w:rFonts w:eastAsia="等线"/>
          <w:b/>
          <w:bCs/>
          <w:lang w:val="en-US" w:eastAsia="zh-CN"/>
        </w:rPr>
      </w:pPr>
      <w:r>
        <w:rPr>
          <w:rFonts w:eastAsia="等线"/>
          <w:b/>
          <w:bCs/>
          <w:lang w:val="en-US" w:eastAsia="zh-CN"/>
        </w:rPr>
        <w:t>Proposal 4: For high speed train scenario, it is proposed to reuse NR HSDN solutions from 6G day1, in which the network provides information for UE’s mobility state estimation and for HSDN cell priority handling.</w:t>
      </w:r>
    </w:p>
    <w:p w14:paraId="6C730B6F" w14:textId="638B81E6" w:rsidR="00F632E5" w:rsidRDefault="004276F3" w:rsidP="00C52FDB">
      <w:pPr>
        <w:pStyle w:val="2"/>
        <w:numPr>
          <w:ilvl w:val="1"/>
          <w:numId w:val="23"/>
        </w:numPr>
        <w:spacing w:after="240"/>
        <w:rPr>
          <w:rFonts w:eastAsia="等线"/>
        </w:rPr>
      </w:pPr>
      <w:r>
        <w:rPr>
          <w:rFonts w:eastAsia="等线" w:hint="eastAsia"/>
        </w:rPr>
        <w:t>Inter-RAT mobility</w:t>
      </w:r>
    </w:p>
    <w:p w14:paraId="61EF264F" w14:textId="66EFAA19" w:rsidR="008E1F5E" w:rsidRDefault="00B16500" w:rsidP="00C52FDB">
      <w:pPr>
        <w:spacing w:before="240"/>
        <w:jc w:val="both"/>
        <w:rPr>
          <w:rFonts w:eastAsia="等线"/>
          <w:lang w:val="en-US" w:eastAsia="zh-CN"/>
        </w:rPr>
      </w:pPr>
      <w:r>
        <w:rPr>
          <w:rFonts w:eastAsia="等线" w:hint="eastAsia"/>
          <w:lang w:val="en-US" w:eastAsia="zh-CN"/>
        </w:rPr>
        <w:t xml:space="preserve">In 5G, </w:t>
      </w:r>
      <w:r w:rsidRPr="00B16500">
        <w:rPr>
          <w:rFonts w:eastAsia="等线"/>
          <w:lang w:val="en-US" w:eastAsia="zh-CN"/>
        </w:rPr>
        <w:t>CMCC has deployed 2.59 million base stations</w:t>
      </w:r>
      <w:r>
        <w:rPr>
          <w:rFonts w:eastAsia="等线" w:hint="eastAsia"/>
          <w:lang w:val="en-US" w:eastAsia="zh-CN"/>
        </w:rPr>
        <w:t xml:space="preserve"> on FR1. </w:t>
      </w:r>
      <w:r w:rsidR="00A47A36">
        <w:rPr>
          <w:rFonts w:eastAsia="等线" w:hint="eastAsia"/>
          <w:lang w:val="en-US" w:eastAsia="zh-CN"/>
        </w:rPr>
        <w:t>Considering t</w:t>
      </w:r>
      <w:r w:rsidR="00F70049">
        <w:rPr>
          <w:rFonts w:eastAsia="等线" w:hint="eastAsia"/>
          <w:lang w:val="en-US" w:eastAsia="zh-CN"/>
        </w:rPr>
        <w:t xml:space="preserve">he </w:t>
      </w:r>
      <w:r w:rsidR="00277CC5">
        <w:rPr>
          <w:rFonts w:eastAsia="等线" w:hint="eastAsia"/>
          <w:lang w:val="en-US" w:eastAsia="zh-CN"/>
        </w:rPr>
        <w:t>deployment costs of 5G</w:t>
      </w:r>
      <w:r w:rsidR="00EE1575">
        <w:rPr>
          <w:rFonts w:eastAsia="等线" w:hint="eastAsia"/>
          <w:lang w:val="en-US" w:eastAsia="zh-CN"/>
        </w:rPr>
        <w:t xml:space="preserve"> and </w:t>
      </w:r>
      <w:r w:rsidR="00547B66">
        <w:rPr>
          <w:rFonts w:eastAsia="等线" w:hint="eastAsia"/>
          <w:lang w:val="en-US" w:eastAsia="zh-CN"/>
        </w:rPr>
        <w:t>5G</w:t>
      </w:r>
      <w:r w:rsidR="00547B66">
        <w:rPr>
          <w:rFonts w:eastAsia="等线"/>
          <w:lang w:val="en-US" w:eastAsia="zh-CN"/>
        </w:rPr>
        <w:t>’</w:t>
      </w:r>
      <w:r w:rsidR="00547B66">
        <w:rPr>
          <w:rFonts w:eastAsia="等线" w:hint="eastAsia"/>
          <w:lang w:val="en-US" w:eastAsia="zh-CN"/>
        </w:rPr>
        <w:t xml:space="preserve">s </w:t>
      </w:r>
      <w:r w:rsidR="00D50BFA">
        <w:rPr>
          <w:rFonts w:eastAsia="等线" w:hint="eastAsia"/>
          <w:lang w:val="en-US" w:eastAsia="zh-CN"/>
        </w:rPr>
        <w:t>wide coverage</w:t>
      </w:r>
      <w:r w:rsidR="00277CC5">
        <w:rPr>
          <w:rFonts w:eastAsia="等线" w:hint="eastAsia"/>
          <w:lang w:val="en-US" w:eastAsia="zh-CN"/>
        </w:rPr>
        <w:t xml:space="preserve">, </w:t>
      </w:r>
      <w:r>
        <w:rPr>
          <w:rFonts w:eastAsia="等线" w:hint="eastAsia"/>
          <w:lang w:val="en-US" w:eastAsia="zh-CN"/>
        </w:rPr>
        <w:t>5G</w:t>
      </w:r>
      <w:r w:rsidR="00277CC5">
        <w:rPr>
          <w:rFonts w:eastAsia="等线" w:hint="eastAsia"/>
          <w:lang w:val="en-US" w:eastAsia="zh-CN"/>
        </w:rPr>
        <w:t xml:space="preserve"> </w:t>
      </w:r>
      <w:r w:rsidR="001248BE">
        <w:rPr>
          <w:rFonts w:eastAsia="等线" w:hint="eastAsia"/>
          <w:lang w:val="en-US" w:eastAsia="zh-CN"/>
        </w:rPr>
        <w:t xml:space="preserve">network </w:t>
      </w:r>
      <w:r w:rsidR="00277CC5">
        <w:rPr>
          <w:rFonts w:eastAsia="等线" w:hint="eastAsia"/>
          <w:lang w:val="en-US" w:eastAsia="zh-CN"/>
        </w:rPr>
        <w:t>will exist for a long time, co-exist</w:t>
      </w:r>
      <w:r w:rsidR="00846D53">
        <w:rPr>
          <w:rFonts w:eastAsia="等线" w:hint="eastAsia"/>
          <w:lang w:val="en-US" w:eastAsia="zh-CN"/>
        </w:rPr>
        <w:t>ing</w:t>
      </w:r>
      <w:r w:rsidR="00277CC5">
        <w:rPr>
          <w:rFonts w:eastAsia="等线" w:hint="eastAsia"/>
          <w:lang w:val="en-US" w:eastAsia="zh-CN"/>
        </w:rPr>
        <w:t xml:space="preserve"> with 6G</w:t>
      </w:r>
      <w:r w:rsidR="00846D53">
        <w:rPr>
          <w:rFonts w:eastAsia="等线" w:hint="eastAsia"/>
          <w:lang w:val="en-US" w:eastAsia="zh-CN"/>
        </w:rPr>
        <w:t xml:space="preserve"> in the </w:t>
      </w:r>
      <w:r w:rsidR="00757410">
        <w:rPr>
          <w:rFonts w:eastAsia="等线"/>
          <w:lang w:val="en-US" w:eastAsia="zh-CN"/>
        </w:rPr>
        <w:t>future</w:t>
      </w:r>
      <w:r w:rsidR="00277CC5">
        <w:rPr>
          <w:rFonts w:eastAsia="等线" w:hint="eastAsia"/>
          <w:lang w:val="en-US" w:eastAsia="zh-CN"/>
        </w:rPr>
        <w:t>.</w:t>
      </w:r>
      <w:r>
        <w:rPr>
          <w:rFonts w:eastAsia="等线" w:hint="eastAsia"/>
          <w:lang w:val="en-US" w:eastAsia="zh-CN"/>
        </w:rPr>
        <w:t xml:space="preserve"> </w:t>
      </w:r>
      <w:r w:rsidR="00D50BFA">
        <w:rPr>
          <w:rFonts w:eastAsia="等线" w:hint="eastAsia"/>
          <w:lang w:val="en-US" w:eastAsia="zh-CN"/>
        </w:rPr>
        <w:t>Therefore, from our point of view, 5G and 6G inter-RAT mobility should be supported</w:t>
      </w:r>
      <w:r w:rsidR="008E1F5E">
        <w:rPr>
          <w:rFonts w:eastAsia="等线" w:hint="eastAsia"/>
          <w:lang w:val="en-US" w:eastAsia="zh-CN"/>
        </w:rPr>
        <w:t>.</w:t>
      </w:r>
    </w:p>
    <w:p w14:paraId="00FC2106" w14:textId="21781AF3" w:rsidR="00C52FDB" w:rsidRPr="008A1219" w:rsidRDefault="008E1F5E" w:rsidP="00C52FDB">
      <w:pPr>
        <w:spacing w:before="240"/>
        <w:jc w:val="both"/>
        <w:rPr>
          <w:rFonts w:eastAsia="等线"/>
          <w:lang w:val="en-US" w:eastAsia="zh-CN"/>
        </w:rPr>
      </w:pPr>
      <w:r>
        <w:rPr>
          <w:rFonts w:eastAsia="等线" w:hint="eastAsia"/>
          <w:lang w:val="en-US" w:eastAsia="zh-CN"/>
        </w:rPr>
        <w:t xml:space="preserve">For RRC_CONNECTED </w:t>
      </w:r>
      <w:r w:rsidR="00DA43FD">
        <w:rPr>
          <w:rFonts w:eastAsia="等线" w:hint="eastAsia"/>
          <w:lang w:val="en-US" w:eastAsia="zh-CN"/>
        </w:rPr>
        <w:t xml:space="preserve">state </w:t>
      </w:r>
      <w:r>
        <w:rPr>
          <w:rFonts w:eastAsia="等线" w:hint="eastAsia"/>
          <w:lang w:val="en-US" w:eastAsia="zh-CN"/>
        </w:rPr>
        <w:t>UE, i</w:t>
      </w:r>
      <w:r w:rsidR="00A148BA">
        <w:rPr>
          <w:rFonts w:eastAsia="等线" w:hint="eastAsia"/>
          <w:lang w:val="en-US" w:eastAsia="zh-CN"/>
        </w:rPr>
        <w:t>t should be noticed that</w:t>
      </w:r>
      <w:r w:rsidR="002D7592">
        <w:rPr>
          <w:rFonts w:eastAsia="等线" w:hint="eastAsia"/>
          <w:lang w:val="en-US" w:eastAsia="zh-CN"/>
        </w:rPr>
        <w:t xml:space="preserve"> different from 4G</w:t>
      </w:r>
      <w:r w:rsidR="001248BE">
        <w:rPr>
          <w:rFonts w:eastAsia="等线" w:hint="eastAsia"/>
          <w:lang w:val="en-US" w:eastAsia="zh-CN"/>
        </w:rPr>
        <w:t xml:space="preserve"> in which </w:t>
      </w:r>
      <w:r w:rsidR="002D7592">
        <w:rPr>
          <w:rFonts w:eastAsia="等线" w:hint="eastAsia"/>
          <w:lang w:val="en-US" w:eastAsia="zh-CN"/>
        </w:rPr>
        <w:t xml:space="preserve">only cell level (L3 based) measurement is supported, </w:t>
      </w:r>
      <w:r w:rsidR="00A148BA">
        <w:rPr>
          <w:rFonts w:eastAsia="等线" w:hint="eastAsia"/>
          <w:lang w:val="en-US" w:eastAsia="zh-CN"/>
        </w:rPr>
        <w:t xml:space="preserve">5G supports both beam level (L1 based) and cell level (L3 based) </w:t>
      </w:r>
      <w:r w:rsidR="00A148BA">
        <w:rPr>
          <w:rFonts w:eastAsia="等线"/>
          <w:lang w:val="en-US" w:eastAsia="zh-CN"/>
        </w:rPr>
        <w:t>measurement</w:t>
      </w:r>
      <w:r w:rsidR="00A148BA">
        <w:rPr>
          <w:rFonts w:eastAsia="等线" w:hint="eastAsia"/>
          <w:lang w:val="en-US" w:eastAsia="zh-CN"/>
        </w:rPr>
        <w:t>, therefore, both L1 and L3 based inter-RAT</w:t>
      </w:r>
      <w:r>
        <w:rPr>
          <w:rFonts w:eastAsia="等线" w:hint="eastAsia"/>
          <w:lang w:val="en-US" w:eastAsia="zh-CN"/>
        </w:rPr>
        <w:t xml:space="preserve"> handover/cell switch </w:t>
      </w:r>
      <w:r w:rsidR="00A148BA">
        <w:rPr>
          <w:rFonts w:eastAsia="等线" w:hint="eastAsia"/>
          <w:lang w:val="en-US" w:eastAsia="zh-CN"/>
        </w:rPr>
        <w:t>can be supported.</w:t>
      </w:r>
      <w:r w:rsidR="006223D0">
        <w:rPr>
          <w:rFonts w:eastAsia="等线" w:hint="eastAsia"/>
          <w:lang w:val="en-US" w:eastAsia="zh-CN"/>
        </w:rPr>
        <w:t xml:space="preserve"> Besides, re-direction is the other way of inter-RAT mobility for RRC_CONNECTED UEs,</w:t>
      </w:r>
      <w:r w:rsidR="00464FB5">
        <w:rPr>
          <w:rFonts w:eastAsia="等线" w:hint="eastAsia"/>
          <w:lang w:val="en-US" w:eastAsia="zh-CN"/>
        </w:rPr>
        <w:t xml:space="preserve"> in which UE will be indicated with a frequency in RRCRelease message, and UE will reselect to a cell of this frequency after it is released to RRC_IDLE state. In our real </w:t>
      </w:r>
      <w:r w:rsidR="00A57A8F">
        <w:rPr>
          <w:rFonts w:eastAsia="等线" w:hint="eastAsia"/>
          <w:lang w:val="en-US" w:eastAsia="zh-CN"/>
        </w:rPr>
        <w:t xml:space="preserve">5G </w:t>
      </w:r>
      <w:r w:rsidR="00464FB5">
        <w:rPr>
          <w:rFonts w:eastAsia="等线" w:hint="eastAsia"/>
          <w:lang w:val="en-US" w:eastAsia="zh-CN"/>
        </w:rPr>
        <w:t>network</w:t>
      </w:r>
      <w:r w:rsidR="00A57A8F">
        <w:rPr>
          <w:rFonts w:eastAsia="等线" w:hint="eastAsia"/>
          <w:lang w:val="en-US" w:eastAsia="zh-CN"/>
        </w:rPr>
        <w:t xml:space="preserve">, the mobility of RRC_CONNECTED UE from 5G to 4G is via handover, while from </w:t>
      </w:r>
      <w:r w:rsidR="001248BE">
        <w:rPr>
          <w:rFonts w:eastAsia="等线" w:hint="eastAsia"/>
          <w:lang w:val="en-US" w:eastAsia="zh-CN"/>
        </w:rPr>
        <w:t xml:space="preserve">mobility </w:t>
      </w:r>
      <w:r w:rsidR="00A57A8F">
        <w:rPr>
          <w:rFonts w:eastAsia="等线" w:hint="eastAsia"/>
          <w:lang w:val="en-US" w:eastAsia="zh-CN"/>
        </w:rPr>
        <w:t>4G to 5G is via re-direction, that</w:t>
      </w:r>
      <w:r w:rsidR="00A57A8F">
        <w:rPr>
          <w:rFonts w:eastAsia="等线"/>
          <w:lang w:val="en-US" w:eastAsia="zh-CN"/>
        </w:rPr>
        <w:t>’</w:t>
      </w:r>
      <w:r w:rsidR="00A57A8F">
        <w:rPr>
          <w:rFonts w:eastAsia="等线" w:hint="eastAsia"/>
          <w:lang w:val="en-US" w:eastAsia="zh-CN"/>
        </w:rPr>
        <w:t xml:space="preserve">s because </w:t>
      </w:r>
      <w:r w:rsidR="008A1219">
        <w:rPr>
          <w:rFonts w:eastAsia="等线" w:hint="eastAsia"/>
          <w:lang w:val="en-US" w:eastAsia="zh-CN"/>
        </w:rPr>
        <w:t xml:space="preserve">in this way, the </w:t>
      </w:r>
      <w:r w:rsidR="008A1219">
        <w:rPr>
          <w:rFonts w:eastAsia="等线"/>
          <w:lang w:val="en-US" w:eastAsia="zh-CN"/>
        </w:rPr>
        <w:t>impact</w:t>
      </w:r>
      <w:r w:rsidR="008A1219">
        <w:rPr>
          <w:rFonts w:eastAsia="等线" w:hint="eastAsia"/>
          <w:lang w:val="en-US" w:eastAsia="zh-CN"/>
        </w:rPr>
        <w:t xml:space="preserve"> to 4G network can be minimized, for example, the 4G network only need to configure 5G frequency to UE, but not need to </w:t>
      </w:r>
      <w:r w:rsidR="006F6D9D">
        <w:rPr>
          <w:rFonts w:eastAsia="等线" w:hint="eastAsia"/>
          <w:lang w:val="en-US" w:eastAsia="zh-CN"/>
        </w:rPr>
        <w:t>configure 5G related inter-RAT measurement.</w:t>
      </w:r>
    </w:p>
    <w:p w14:paraId="09BC7293" w14:textId="6C55923E" w:rsidR="00DA43FD" w:rsidRPr="00957AE6" w:rsidRDefault="008E1F5E" w:rsidP="00C52FDB">
      <w:pPr>
        <w:spacing w:before="240"/>
        <w:jc w:val="both"/>
        <w:rPr>
          <w:rFonts w:eastAsia="等线"/>
          <w:lang w:val="en-US" w:eastAsia="zh-CN"/>
        </w:rPr>
      </w:pPr>
      <w:r>
        <w:rPr>
          <w:rFonts w:eastAsia="等线" w:hint="eastAsia"/>
          <w:lang w:val="en-US" w:eastAsia="zh-CN"/>
        </w:rPr>
        <w:t>As to RRC_IDLE</w:t>
      </w:r>
      <w:r w:rsidR="00DA43FD">
        <w:rPr>
          <w:rFonts w:eastAsia="等线" w:hint="eastAsia"/>
          <w:lang w:val="en-US" w:eastAsia="zh-CN"/>
        </w:rPr>
        <w:t xml:space="preserve"> state UE, simila</w:t>
      </w:r>
      <w:r w:rsidR="00DA43FD" w:rsidRPr="006F6D9D">
        <w:rPr>
          <w:rFonts w:eastAsia="等线" w:hint="eastAsia"/>
          <w:lang w:val="en-US" w:eastAsia="zh-CN"/>
        </w:rPr>
        <w:t xml:space="preserve">r to 5G, inter-RAT </w:t>
      </w:r>
      <w:r w:rsidR="00547B66" w:rsidRPr="006F6D9D">
        <w:rPr>
          <w:rFonts w:eastAsia="等线" w:hint="eastAsia"/>
          <w:lang w:val="en-US" w:eastAsia="zh-CN"/>
        </w:rPr>
        <w:t xml:space="preserve">frequency </w:t>
      </w:r>
      <w:r w:rsidR="006F6D9D">
        <w:rPr>
          <w:rFonts w:eastAsia="等线" w:hint="eastAsia"/>
          <w:lang w:val="en-US" w:eastAsia="zh-CN"/>
        </w:rPr>
        <w:t>cell re-selection</w:t>
      </w:r>
      <w:r w:rsidR="00DA43FD" w:rsidRPr="006F6D9D">
        <w:rPr>
          <w:rFonts w:eastAsia="等线" w:hint="eastAsia"/>
          <w:lang w:val="en-US" w:eastAsia="zh-CN"/>
        </w:rPr>
        <w:t xml:space="preserve"> </w:t>
      </w:r>
      <w:r w:rsidR="00DA43FD" w:rsidRPr="006F6D9D">
        <w:rPr>
          <w:rFonts w:eastAsia="等线"/>
          <w:lang w:val="en-US" w:eastAsia="zh-CN"/>
        </w:rPr>
        <w:t>i</w:t>
      </w:r>
      <w:r w:rsidR="00DA43FD">
        <w:rPr>
          <w:rFonts w:eastAsia="等线"/>
          <w:lang w:val="en-US" w:eastAsia="zh-CN"/>
        </w:rPr>
        <w:t>nformation</w:t>
      </w:r>
      <w:r w:rsidR="00DA43FD">
        <w:rPr>
          <w:rFonts w:eastAsia="等线" w:hint="eastAsia"/>
          <w:lang w:val="en-US" w:eastAsia="zh-CN"/>
        </w:rPr>
        <w:t xml:space="preserve"> can be provided to UE to assist UE</w:t>
      </w:r>
      <w:r w:rsidR="00957AE6">
        <w:rPr>
          <w:rFonts w:eastAsia="等线"/>
          <w:lang w:val="en-US" w:eastAsia="zh-CN"/>
        </w:rPr>
        <w:t>’</w:t>
      </w:r>
      <w:r w:rsidR="00957AE6">
        <w:rPr>
          <w:rFonts w:eastAsia="等线" w:hint="eastAsia"/>
          <w:lang w:val="en-US" w:eastAsia="zh-CN"/>
        </w:rPr>
        <w:t>s cell re</w:t>
      </w:r>
      <w:r w:rsidR="00547B66">
        <w:rPr>
          <w:rFonts w:eastAsia="等线" w:hint="eastAsia"/>
          <w:lang w:val="en-US" w:eastAsia="zh-CN"/>
        </w:rPr>
        <w:t>se</w:t>
      </w:r>
      <w:r w:rsidR="00957AE6">
        <w:rPr>
          <w:rFonts w:eastAsia="等线" w:hint="eastAsia"/>
          <w:lang w:val="en-US" w:eastAsia="zh-CN"/>
        </w:rPr>
        <w:t>lection</w:t>
      </w:r>
      <w:r w:rsidR="00757410">
        <w:rPr>
          <w:rFonts w:eastAsia="等线" w:hint="eastAsia"/>
          <w:lang w:val="en-US" w:eastAsia="zh-CN"/>
        </w:rPr>
        <w:t xml:space="preserve"> procedure</w:t>
      </w:r>
      <w:r w:rsidR="00957AE6">
        <w:rPr>
          <w:rFonts w:eastAsia="等线" w:hint="eastAsia"/>
          <w:lang w:val="en-US" w:eastAsia="zh-CN"/>
        </w:rPr>
        <w:t>.</w:t>
      </w:r>
    </w:p>
    <w:p w14:paraId="7F2CC084" w14:textId="5E8DD95D" w:rsidR="007E67F6" w:rsidRPr="00846D53" w:rsidRDefault="00957AE6" w:rsidP="00957AE6">
      <w:pPr>
        <w:spacing w:before="240"/>
        <w:jc w:val="both"/>
        <w:rPr>
          <w:rFonts w:eastAsia="等线"/>
          <w:b/>
          <w:bCs/>
          <w:lang w:val="en-US" w:eastAsia="zh-CN"/>
        </w:rPr>
      </w:pPr>
      <w:r w:rsidRPr="00846D53">
        <w:rPr>
          <w:rFonts w:eastAsia="等线" w:hint="eastAsia"/>
          <w:b/>
          <w:bCs/>
          <w:lang w:val="en-US" w:eastAsia="zh-CN"/>
        </w:rPr>
        <w:t>Proposal 5: 5G and 6G inter-RAT mobility is supported for both RRC_CONNECTED and RRC_IDLE state UE:</w:t>
      </w:r>
    </w:p>
    <w:p w14:paraId="4CC5A0BA" w14:textId="067B868F" w:rsidR="00957AE6" w:rsidRPr="00846D53" w:rsidRDefault="00547B66" w:rsidP="00547B66">
      <w:pPr>
        <w:pStyle w:val="af6"/>
        <w:numPr>
          <w:ilvl w:val="0"/>
          <w:numId w:val="25"/>
        </w:numPr>
        <w:spacing w:before="240"/>
        <w:ind w:leftChars="0"/>
        <w:jc w:val="both"/>
        <w:rPr>
          <w:rFonts w:eastAsia="等线"/>
          <w:b/>
          <w:bCs/>
          <w:lang w:val="en-US" w:eastAsia="zh-CN"/>
        </w:rPr>
      </w:pPr>
      <w:r w:rsidRPr="00846D53">
        <w:rPr>
          <w:rFonts w:eastAsia="等线" w:hint="eastAsia"/>
          <w:b/>
          <w:bCs/>
          <w:lang w:val="en-US" w:eastAsia="zh-CN"/>
        </w:rPr>
        <w:t xml:space="preserve">For RRC_CONNECTED state, </w:t>
      </w:r>
      <w:r w:rsidR="006F6D9D">
        <w:rPr>
          <w:rFonts w:eastAsia="等线" w:hint="eastAsia"/>
          <w:b/>
          <w:bCs/>
          <w:lang w:val="en-US" w:eastAsia="zh-CN"/>
        </w:rPr>
        <w:t xml:space="preserve">both handover and re-direction can be supported for inter-RAT mobility, and </w:t>
      </w:r>
      <w:r w:rsidRPr="00846D53">
        <w:rPr>
          <w:rFonts w:eastAsia="等线" w:hint="eastAsia"/>
          <w:b/>
          <w:bCs/>
          <w:lang w:val="en-US" w:eastAsia="zh-CN"/>
        </w:rPr>
        <w:t>both L1 based and L3 based handover/cell switch are considered;</w:t>
      </w:r>
    </w:p>
    <w:p w14:paraId="1CFCCC77" w14:textId="6AB6928B" w:rsidR="00957AE6" w:rsidRPr="00846D53" w:rsidRDefault="00547B66" w:rsidP="00547B66">
      <w:pPr>
        <w:pStyle w:val="af6"/>
        <w:numPr>
          <w:ilvl w:val="0"/>
          <w:numId w:val="25"/>
        </w:numPr>
        <w:spacing w:before="240"/>
        <w:ind w:leftChars="0"/>
        <w:jc w:val="both"/>
        <w:rPr>
          <w:rFonts w:eastAsia="等线"/>
          <w:b/>
          <w:bCs/>
          <w:lang w:val="en-US" w:eastAsia="zh-CN"/>
        </w:rPr>
      </w:pPr>
      <w:r w:rsidRPr="00846D53">
        <w:rPr>
          <w:rFonts w:eastAsia="等线" w:hint="eastAsia"/>
          <w:b/>
          <w:bCs/>
          <w:lang w:val="en-US" w:eastAsia="zh-CN"/>
        </w:rPr>
        <w:t xml:space="preserve">For RRC_IDLE state, inter-RAT </w:t>
      </w:r>
      <w:r w:rsidR="00673CF1">
        <w:rPr>
          <w:rFonts w:eastAsia="等线" w:hint="eastAsia"/>
          <w:b/>
          <w:bCs/>
          <w:lang w:val="en-US" w:eastAsia="zh-CN"/>
        </w:rPr>
        <w:t>cell reselection</w:t>
      </w:r>
      <w:r w:rsidRPr="00846D53">
        <w:rPr>
          <w:rFonts w:eastAsia="等线" w:hint="eastAsia"/>
          <w:b/>
          <w:bCs/>
          <w:lang w:val="en-US" w:eastAsia="zh-CN"/>
        </w:rPr>
        <w:t xml:space="preserve"> </w:t>
      </w:r>
      <w:r w:rsidRPr="00846D53">
        <w:rPr>
          <w:rFonts w:eastAsia="等线"/>
          <w:b/>
          <w:bCs/>
          <w:lang w:val="en-US" w:eastAsia="zh-CN"/>
        </w:rPr>
        <w:t>information</w:t>
      </w:r>
      <w:r w:rsidRPr="00846D53">
        <w:rPr>
          <w:rFonts w:eastAsia="等线" w:hint="eastAsia"/>
          <w:b/>
          <w:bCs/>
          <w:lang w:val="en-US" w:eastAsia="zh-CN"/>
        </w:rPr>
        <w:t xml:space="preserve"> can be provided to UE.</w:t>
      </w:r>
    </w:p>
    <w:p w14:paraId="41CA62CE" w14:textId="17C517BF" w:rsidR="00BF20D1" w:rsidRDefault="000201A2">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3</w:t>
      </w:r>
      <w:r>
        <w:rPr>
          <w:rFonts w:ascii="Arial" w:eastAsia="MS Mincho" w:hAnsi="Arial"/>
          <w:sz w:val="36"/>
        </w:rPr>
        <w:tab/>
      </w:r>
      <w:r>
        <w:rPr>
          <w:rFonts w:ascii="Arial" w:eastAsia="MS Mincho" w:hAnsi="Arial" w:hint="eastAsia"/>
          <w:sz w:val="36"/>
          <w:lang w:eastAsia="ja-JP"/>
        </w:rPr>
        <w:t>Conclusion</w:t>
      </w:r>
    </w:p>
    <w:p w14:paraId="0C3D5E71" w14:textId="29D852A1" w:rsidR="00BF20D1" w:rsidRDefault="000201A2" w:rsidP="00CE183D">
      <w:pPr>
        <w:spacing w:after="240"/>
        <w:jc w:val="both"/>
        <w:rPr>
          <w:rFonts w:eastAsia="等线" w:cs="Arial"/>
          <w:lang w:eastAsia="zh-CN"/>
        </w:rPr>
      </w:pPr>
      <w:r w:rsidRPr="00255211">
        <w:rPr>
          <w:rFonts w:cs="Arial" w:hint="eastAsia"/>
          <w:lang w:eastAsia="ja-JP"/>
        </w:rPr>
        <w:t>In</w:t>
      </w:r>
      <w:r w:rsidRPr="00711140">
        <w:rPr>
          <w:rFonts w:cs="Arial" w:hint="eastAsia"/>
          <w:lang w:eastAsia="ja-JP"/>
        </w:rPr>
        <w:t xml:space="preserve"> this contribution, </w:t>
      </w:r>
      <w:r w:rsidRPr="00711140">
        <w:rPr>
          <w:rFonts w:eastAsia="等线" w:cs="Arial" w:hint="eastAsia"/>
          <w:lang w:eastAsia="zh-CN"/>
        </w:rPr>
        <w:t xml:space="preserve">we </w:t>
      </w:r>
      <w:r w:rsidR="00683ECD" w:rsidRPr="00711140">
        <w:rPr>
          <w:rFonts w:eastAsia="等线" w:cs="Arial" w:hint="eastAsia"/>
          <w:lang w:eastAsia="zh-CN"/>
        </w:rPr>
        <w:t xml:space="preserve">provide our view on the mobility solutions supported and </w:t>
      </w:r>
      <w:r w:rsidR="00A34047" w:rsidRPr="00711140">
        <w:rPr>
          <w:rFonts w:eastAsia="等线" w:cs="Arial" w:hint="eastAsia"/>
          <w:lang w:eastAsia="zh-CN"/>
        </w:rPr>
        <w:t>potential optimization in 6G</w:t>
      </w:r>
      <w:r w:rsidR="001E3323" w:rsidRPr="00711140">
        <w:rPr>
          <w:rFonts w:eastAsia="等线" w:cs="Arial" w:hint="eastAsia"/>
          <w:lang w:eastAsia="zh-CN"/>
        </w:rPr>
        <w:t xml:space="preserve"> and considerations on different mobility scenarios. F</w:t>
      </w:r>
      <w:r w:rsidRPr="00711140">
        <w:rPr>
          <w:rFonts w:cs="Arial" w:hint="eastAsia"/>
          <w:lang w:eastAsia="ja-JP"/>
        </w:rPr>
        <w:t xml:space="preserve">ollowing </w:t>
      </w:r>
      <w:r w:rsidR="001E3323" w:rsidRPr="00711140">
        <w:rPr>
          <w:rFonts w:eastAsia="等线" w:cs="Arial" w:hint="eastAsia"/>
          <w:lang w:eastAsia="zh-CN"/>
        </w:rPr>
        <w:t xml:space="preserve">are the observations and </w:t>
      </w:r>
      <w:r w:rsidRPr="00711140">
        <w:rPr>
          <w:rFonts w:cs="Arial" w:hint="eastAsia"/>
          <w:lang w:eastAsia="ja-JP"/>
        </w:rPr>
        <w:t>proposal</w:t>
      </w:r>
      <w:r w:rsidRPr="00711140">
        <w:rPr>
          <w:rFonts w:eastAsia="等线" w:cs="Arial" w:hint="eastAsia"/>
          <w:lang w:eastAsia="zh-CN"/>
        </w:rPr>
        <w:t>s</w:t>
      </w:r>
      <w:r w:rsidR="001E3323" w:rsidRPr="00711140">
        <w:rPr>
          <w:rFonts w:eastAsia="等线" w:cs="Arial" w:hint="eastAsia"/>
          <w:lang w:eastAsia="zh-CN"/>
        </w:rPr>
        <w:t>:</w:t>
      </w:r>
    </w:p>
    <w:p w14:paraId="48AED14F" w14:textId="77777777" w:rsidR="00255211" w:rsidRPr="00E575C3" w:rsidRDefault="00255211" w:rsidP="00DB6253">
      <w:pPr>
        <w:ind w:left="1276" w:hangingChars="638" w:hanging="1276"/>
        <w:jc w:val="both"/>
        <w:rPr>
          <w:rFonts w:eastAsia="等线"/>
          <w:b/>
          <w:bCs/>
          <w:lang w:eastAsia="zh-CN"/>
        </w:rPr>
      </w:pPr>
      <w:r w:rsidRPr="00E575C3">
        <w:rPr>
          <w:rFonts w:eastAsia="等线" w:hint="eastAsia"/>
          <w:b/>
          <w:bCs/>
          <w:lang w:eastAsia="zh-CN"/>
        </w:rPr>
        <w:t xml:space="preserve">Observation 1: L3 based HO can achieve </w:t>
      </w:r>
      <w:r w:rsidRPr="00E575C3">
        <w:rPr>
          <w:rFonts w:eastAsia="等线"/>
          <w:b/>
          <w:bCs/>
          <w:lang w:eastAsia="zh-CN"/>
        </w:rPr>
        <w:t>high</w:t>
      </w:r>
      <w:r w:rsidRPr="00E575C3">
        <w:rPr>
          <w:rFonts w:eastAsia="等线" w:hint="eastAsia"/>
          <w:b/>
          <w:bCs/>
          <w:lang w:eastAsia="zh-CN"/>
        </w:rPr>
        <w:t xml:space="preserve"> mobility success </w:t>
      </w:r>
      <w:r w:rsidRPr="00E575C3">
        <w:rPr>
          <w:rFonts w:eastAsia="等线"/>
          <w:b/>
          <w:bCs/>
          <w:lang w:eastAsia="zh-CN"/>
        </w:rPr>
        <w:t>probability</w:t>
      </w:r>
      <w:r w:rsidRPr="00E575C3">
        <w:rPr>
          <w:rFonts w:eastAsia="等线" w:hint="eastAsia"/>
          <w:b/>
          <w:bCs/>
          <w:lang w:eastAsia="zh-CN"/>
        </w:rPr>
        <w:t xml:space="preserve"> with less complexity and overhead in network side</w:t>
      </w:r>
      <w:r>
        <w:rPr>
          <w:rFonts w:eastAsia="等线" w:hint="eastAsia"/>
          <w:b/>
          <w:bCs/>
          <w:lang w:eastAsia="zh-CN"/>
        </w:rPr>
        <w:t xml:space="preserve"> in low frequency scenario.</w:t>
      </w:r>
    </w:p>
    <w:p w14:paraId="75A0A614" w14:textId="77777777" w:rsidR="00255211" w:rsidRPr="005D7AA7" w:rsidRDefault="00255211" w:rsidP="004E63F9">
      <w:pPr>
        <w:spacing w:before="240"/>
        <w:jc w:val="both"/>
        <w:rPr>
          <w:rFonts w:eastAsia="等线"/>
          <w:b/>
          <w:bCs/>
          <w:lang w:eastAsia="zh-CN"/>
        </w:rPr>
      </w:pPr>
      <w:r w:rsidRPr="005D7AA7">
        <w:rPr>
          <w:rFonts w:eastAsia="等线"/>
          <w:b/>
          <w:bCs/>
          <w:lang w:eastAsia="zh-CN"/>
        </w:rPr>
        <w:t>O</w:t>
      </w:r>
      <w:r w:rsidRPr="005D7AA7">
        <w:rPr>
          <w:rFonts w:eastAsia="等线" w:hint="eastAsia"/>
          <w:b/>
          <w:bCs/>
          <w:lang w:eastAsia="zh-CN"/>
        </w:rPr>
        <w:t>bservation 2</w:t>
      </w:r>
      <w:r>
        <w:rPr>
          <w:rFonts w:eastAsia="等线" w:hint="eastAsia"/>
          <w:b/>
          <w:bCs/>
          <w:lang w:eastAsia="zh-CN"/>
        </w:rPr>
        <w:t xml:space="preserve">: </w:t>
      </w:r>
      <w:r w:rsidRPr="005D7AA7">
        <w:rPr>
          <w:rFonts w:eastAsia="等线" w:hint="eastAsia"/>
          <w:b/>
          <w:bCs/>
          <w:lang w:eastAsia="zh-CN"/>
        </w:rPr>
        <w:t>RRC processing time is the main component of mobility interruption time.</w:t>
      </w:r>
    </w:p>
    <w:p w14:paraId="2F103A10" w14:textId="77777777" w:rsidR="00255211" w:rsidRPr="00E575C3" w:rsidRDefault="00255211" w:rsidP="004E63F9">
      <w:pPr>
        <w:spacing w:before="240"/>
        <w:ind w:left="1276" w:hangingChars="638" w:hanging="1276"/>
        <w:jc w:val="both"/>
        <w:rPr>
          <w:rFonts w:eastAsia="等线"/>
          <w:b/>
          <w:bCs/>
          <w:lang w:eastAsia="zh-CN"/>
        </w:rPr>
      </w:pPr>
      <w:r w:rsidRPr="00E575C3">
        <w:rPr>
          <w:rFonts w:eastAsia="等线" w:hint="eastAsia"/>
          <w:b/>
          <w:bCs/>
          <w:lang w:eastAsia="zh-CN"/>
        </w:rPr>
        <w:t xml:space="preserve">Observation </w:t>
      </w:r>
      <w:r>
        <w:rPr>
          <w:rFonts w:eastAsia="等线" w:hint="eastAsia"/>
          <w:b/>
          <w:bCs/>
          <w:lang w:eastAsia="zh-CN"/>
        </w:rPr>
        <w:t>3</w:t>
      </w:r>
      <w:r w:rsidRPr="00E575C3">
        <w:rPr>
          <w:rFonts w:eastAsia="等线" w:hint="eastAsia"/>
          <w:b/>
          <w:bCs/>
          <w:lang w:eastAsia="zh-CN"/>
        </w:rPr>
        <w:t>: Cell-free mobility can avoid or reduce UE</w:t>
      </w:r>
      <w:r w:rsidRPr="00E575C3">
        <w:rPr>
          <w:rFonts w:eastAsia="等线"/>
          <w:b/>
          <w:bCs/>
          <w:lang w:eastAsia="zh-CN"/>
        </w:rPr>
        <w:t>’</w:t>
      </w:r>
      <w:r w:rsidRPr="00E575C3">
        <w:rPr>
          <w:rFonts w:eastAsia="等线" w:hint="eastAsia"/>
          <w:b/>
          <w:bCs/>
          <w:lang w:eastAsia="zh-CN"/>
        </w:rPr>
        <w:t xml:space="preserve">s interruption </w:t>
      </w:r>
      <w:r>
        <w:rPr>
          <w:rFonts w:eastAsia="等线" w:hint="eastAsia"/>
          <w:b/>
          <w:bCs/>
          <w:lang w:eastAsia="zh-CN"/>
        </w:rPr>
        <w:t>since</w:t>
      </w:r>
      <w:r w:rsidRPr="00E575C3">
        <w:rPr>
          <w:rFonts w:eastAsia="等线" w:hint="eastAsia"/>
          <w:b/>
          <w:bCs/>
          <w:lang w:eastAsia="zh-CN"/>
        </w:rPr>
        <w:t xml:space="preserve"> the same RRC </w:t>
      </w:r>
      <w:r w:rsidRPr="00E575C3">
        <w:rPr>
          <w:rFonts w:eastAsia="等线"/>
          <w:b/>
          <w:bCs/>
          <w:lang w:eastAsia="zh-CN"/>
        </w:rPr>
        <w:t>reconfiguration</w:t>
      </w:r>
      <w:r>
        <w:rPr>
          <w:rFonts w:eastAsia="等线" w:hint="eastAsia"/>
          <w:b/>
          <w:bCs/>
          <w:lang w:eastAsia="zh-CN"/>
        </w:rPr>
        <w:t xml:space="preserve"> is used in a specific area</w:t>
      </w:r>
      <w:r w:rsidRPr="00E575C3">
        <w:rPr>
          <w:rFonts w:eastAsia="等线" w:hint="eastAsia"/>
          <w:b/>
          <w:bCs/>
          <w:lang w:eastAsia="zh-CN"/>
        </w:rPr>
        <w:t xml:space="preserve"> and </w:t>
      </w:r>
      <w:r>
        <w:rPr>
          <w:rFonts w:eastAsia="等线" w:hint="eastAsia"/>
          <w:b/>
          <w:bCs/>
          <w:lang w:eastAsia="zh-CN"/>
        </w:rPr>
        <w:t xml:space="preserve">it can </w:t>
      </w:r>
      <w:r w:rsidRPr="00E575C3">
        <w:rPr>
          <w:rFonts w:eastAsia="等线" w:hint="eastAsia"/>
          <w:b/>
          <w:bCs/>
          <w:lang w:eastAsia="zh-CN"/>
        </w:rPr>
        <w:t>make sure UE</w:t>
      </w:r>
      <w:r w:rsidRPr="00E575C3">
        <w:rPr>
          <w:rFonts w:eastAsia="等线"/>
          <w:b/>
          <w:bCs/>
          <w:lang w:eastAsia="zh-CN"/>
        </w:rPr>
        <w:t>’</w:t>
      </w:r>
      <w:r w:rsidRPr="00E575C3">
        <w:rPr>
          <w:rFonts w:eastAsia="等线" w:hint="eastAsia"/>
          <w:b/>
          <w:bCs/>
          <w:lang w:eastAsia="zh-CN"/>
        </w:rPr>
        <w:t xml:space="preserve">s service continuity and throughput via </w:t>
      </w:r>
      <w:r>
        <w:rPr>
          <w:rFonts w:eastAsia="等线" w:hint="eastAsia"/>
          <w:b/>
          <w:bCs/>
          <w:lang w:eastAsia="zh-CN"/>
        </w:rPr>
        <w:t xml:space="preserve">using </w:t>
      </w:r>
      <w:r w:rsidRPr="00E575C3">
        <w:rPr>
          <w:rFonts w:eastAsia="等线" w:hint="eastAsia"/>
          <w:b/>
          <w:bCs/>
          <w:lang w:eastAsia="zh-CN"/>
        </w:rPr>
        <w:t>multi-TRP.</w:t>
      </w:r>
      <w:r>
        <w:rPr>
          <w:rFonts w:eastAsia="等线" w:hint="eastAsia"/>
          <w:b/>
          <w:bCs/>
          <w:lang w:eastAsia="zh-CN"/>
        </w:rPr>
        <w:t xml:space="preserve"> </w:t>
      </w:r>
      <w:r>
        <w:rPr>
          <w:rFonts w:eastAsia="等线"/>
          <w:b/>
          <w:bCs/>
          <w:lang w:eastAsia="zh-CN"/>
        </w:rPr>
        <w:t>A</w:t>
      </w:r>
      <w:r>
        <w:rPr>
          <w:rFonts w:eastAsia="等线" w:hint="eastAsia"/>
          <w:b/>
          <w:bCs/>
          <w:lang w:eastAsia="zh-CN"/>
        </w:rPr>
        <w:t>nd the t</w:t>
      </w:r>
      <w:r w:rsidRPr="00757410">
        <w:rPr>
          <w:rFonts w:eastAsia="等线"/>
          <w:b/>
          <w:bCs/>
          <w:lang w:eastAsia="zh-CN"/>
        </w:rPr>
        <w:t>ypical deployment scenarios include hotspot, campus, factory, etc.</w:t>
      </w:r>
    </w:p>
    <w:p w14:paraId="1C9047C3" w14:textId="77777777" w:rsidR="00255211" w:rsidRPr="00493587" w:rsidRDefault="00255211" w:rsidP="004E63F9">
      <w:pPr>
        <w:spacing w:before="240" w:after="240"/>
        <w:ind w:left="1276" w:hangingChars="638" w:hanging="1276"/>
        <w:jc w:val="both"/>
        <w:rPr>
          <w:rFonts w:eastAsia="等线"/>
          <w:b/>
          <w:bCs/>
          <w:lang w:eastAsia="zh-CN"/>
        </w:rPr>
      </w:pPr>
      <w:r w:rsidRPr="00493587">
        <w:rPr>
          <w:rFonts w:eastAsia="等线" w:hint="eastAsia"/>
          <w:b/>
          <w:bCs/>
          <w:lang w:eastAsia="zh-CN"/>
        </w:rPr>
        <w:t xml:space="preserve">Observation </w:t>
      </w:r>
      <w:r>
        <w:rPr>
          <w:rFonts w:eastAsia="等线" w:hint="eastAsia"/>
          <w:b/>
          <w:bCs/>
          <w:lang w:eastAsia="zh-CN"/>
        </w:rPr>
        <w:t>4</w:t>
      </w:r>
      <w:r w:rsidRPr="00493587">
        <w:rPr>
          <w:rFonts w:eastAsia="等线" w:hint="eastAsia"/>
          <w:b/>
          <w:bCs/>
          <w:lang w:eastAsia="zh-CN"/>
        </w:rPr>
        <w:t>: E</w:t>
      </w:r>
      <w:r w:rsidRPr="00493587">
        <w:rPr>
          <w:rFonts w:eastAsia="等线"/>
          <w:b/>
          <w:bCs/>
          <w:lang w:eastAsia="zh-CN"/>
        </w:rPr>
        <w:t>arly DL/UL synchronization, pre-configurations</w:t>
      </w:r>
      <w:r w:rsidRPr="00493587">
        <w:rPr>
          <w:rFonts w:eastAsia="等线" w:hint="eastAsia"/>
          <w:b/>
          <w:bCs/>
          <w:lang w:eastAsia="zh-CN"/>
        </w:rPr>
        <w:t xml:space="preserve"> and </w:t>
      </w:r>
      <w:r w:rsidRPr="00493587">
        <w:rPr>
          <w:rFonts w:eastAsia="等线"/>
          <w:b/>
          <w:bCs/>
          <w:lang w:eastAsia="zh-CN"/>
        </w:rPr>
        <w:t>early CSI acquisition</w:t>
      </w:r>
      <w:r w:rsidRPr="00493587">
        <w:rPr>
          <w:rFonts w:eastAsia="等线" w:hint="eastAsia"/>
          <w:b/>
          <w:bCs/>
          <w:lang w:eastAsia="zh-CN"/>
        </w:rPr>
        <w:t xml:space="preserve"> can be </w:t>
      </w:r>
      <w:r w:rsidRPr="00493587">
        <w:rPr>
          <w:rFonts w:eastAsia="等线"/>
          <w:b/>
          <w:bCs/>
          <w:lang w:eastAsia="zh-CN"/>
        </w:rPr>
        <w:t>inherited</w:t>
      </w:r>
      <w:r w:rsidRPr="00493587">
        <w:rPr>
          <w:rFonts w:eastAsia="等线" w:hint="eastAsia"/>
          <w:b/>
          <w:bCs/>
          <w:lang w:eastAsia="zh-CN"/>
        </w:rPr>
        <w:t xml:space="preserve"> in 6G for interruption reduction.</w:t>
      </w:r>
    </w:p>
    <w:p w14:paraId="661DD669" w14:textId="77777777" w:rsidR="00255211" w:rsidRDefault="00255211" w:rsidP="004E63F9">
      <w:pPr>
        <w:ind w:left="1276" w:hangingChars="638" w:hanging="1276"/>
        <w:jc w:val="both"/>
      </w:pPr>
      <w:r w:rsidRPr="00E575C3">
        <w:rPr>
          <w:rFonts w:eastAsia="等线" w:hint="eastAsia"/>
          <w:b/>
          <w:bCs/>
          <w:lang w:eastAsia="zh-CN"/>
        </w:rPr>
        <w:t xml:space="preserve">Observation </w:t>
      </w:r>
      <w:r>
        <w:rPr>
          <w:rFonts w:eastAsia="等线" w:hint="eastAsia"/>
          <w:b/>
          <w:bCs/>
          <w:lang w:eastAsia="zh-CN"/>
        </w:rPr>
        <w:t>5</w:t>
      </w:r>
      <w:r w:rsidRPr="00E575C3">
        <w:rPr>
          <w:rFonts w:eastAsia="等线" w:hint="eastAsia"/>
          <w:b/>
          <w:bCs/>
          <w:lang w:eastAsia="zh-CN"/>
        </w:rPr>
        <w:t xml:space="preserve">: The LTM interruption time can be reduced if the UE can perform RRC processing once it receives LTM </w:t>
      </w:r>
      <w:r w:rsidRPr="00E575C3">
        <w:rPr>
          <w:rFonts w:eastAsia="等线"/>
          <w:b/>
          <w:bCs/>
          <w:lang w:eastAsia="zh-CN"/>
        </w:rPr>
        <w:t>configurati</w:t>
      </w:r>
      <w:r w:rsidRPr="005B1EFA">
        <w:rPr>
          <w:rFonts w:eastAsia="等线"/>
          <w:b/>
          <w:bCs/>
          <w:lang w:eastAsia="zh-CN"/>
        </w:rPr>
        <w:t>on</w:t>
      </w:r>
      <w:r w:rsidRPr="005B1EFA">
        <w:rPr>
          <w:rFonts w:eastAsia="等线" w:hint="eastAsia"/>
          <w:b/>
          <w:bCs/>
          <w:lang w:eastAsia="zh-CN"/>
        </w:rPr>
        <w:t xml:space="preserve"> rather than pe</w:t>
      </w:r>
      <w:r>
        <w:rPr>
          <w:rFonts w:eastAsia="等线" w:hint="eastAsia"/>
          <w:b/>
          <w:bCs/>
          <w:lang w:eastAsia="zh-CN"/>
        </w:rPr>
        <w:t>rform RRC processing when it receives LTM cell switch command.</w:t>
      </w:r>
    </w:p>
    <w:p w14:paraId="21B75A6E" w14:textId="77777777" w:rsidR="00255211" w:rsidRPr="004D7AEF" w:rsidRDefault="00255211" w:rsidP="004E63F9">
      <w:pPr>
        <w:spacing w:before="240"/>
        <w:ind w:left="1276" w:hangingChars="638" w:hanging="1276"/>
        <w:jc w:val="both"/>
        <w:rPr>
          <w:rFonts w:eastAsia="等线"/>
          <w:b/>
          <w:bCs/>
          <w:lang w:eastAsia="zh-CN"/>
        </w:rPr>
      </w:pPr>
      <w:r w:rsidRPr="004D7AEF">
        <w:rPr>
          <w:rFonts w:eastAsia="等线" w:hint="eastAsia"/>
          <w:b/>
          <w:bCs/>
          <w:lang w:eastAsia="zh-CN"/>
        </w:rPr>
        <w:t xml:space="preserve">Observation </w:t>
      </w:r>
      <w:r>
        <w:rPr>
          <w:rFonts w:eastAsia="等线" w:hint="eastAsia"/>
          <w:b/>
          <w:bCs/>
          <w:lang w:eastAsia="zh-CN"/>
        </w:rPr>
        <w:t>6</w:t>
      </w:r>
      <w:r w:rsidRPr="004D7AEF">
        <w:rPr>
          <w:rFonts w:eastAsia="等线" w:hint="eastAsia"/>
          <w:b/>
          <w:bCs/>
          <w:lang w:eastAsia="zh-CN"/>
        </w:rPr>
        <w:t xml:space="preserve">: Conditional mobility can </w:t>
      </w:r>
      <w:r w:rsidRPr="004D7AEF">
        <w:rPr>
          <w:rFonts w:eastAsia="等线"/>
          <w:b/>
          <w:bCs/>
          <w:lang w:eastAsia="zh-CN"/>
        </w:rPr>
        <w:t>avoid the deterioration of UE experience and handover successful probability</w:t>
      </w:r>
      <w:r w:rsidRPr="004D7AEF">
        <w:rPr>
          <w:rFonts w:eastAsia="等线" w:hint="eastAsia"/>
          <w:b/>
          <w:bCs/>
          <w:lang w:eastAsia="zh-CN"/>
        </w:rPr>
        <w:t>, which can be considered in 6G for high-speed scenario.</w:t>
      </w:r>
    </w:p>
    <w:p w14:paraId="1214F11A" w14:textId="77777777" w:rsidR="00255211" w:rsidRPr="009F1E97" w:rsidRDefault="00255211" w:rsidP="00255211">
      <w:pPr>
        <w:spacing w:before="240"/>
        <w:jc w:val="both"/>
        <w:rPr>
          <w:rFonts w:eastAsia="等线"/>
          <w:b/>
          <w:bCs/>
          <w:lang w:eastAsia="zh-CN"/>
        </w:rPr>
      </w:pPr>
      <w:r w:rsidRPr="009F1E97">
        <w:rPr>
          <w:rFonts w:eastAsia="等线" w:hint="eastAsia"/>
          <w:b/>
          <w:bCs/>
          <w:lang w:eastAsia="zh-CN"/>
        </w:rPr>
        <w:t xml:space="preserve">Proposal 1: For low frequency scenario, L3 based </w:t>
      </w:r>
      <w:r w:rsidRPr="009F1E97">
        <w:rPr>
          <w:rFonts w:eastAsia="等线"/>
          <w:b/>
          <w:bCs/>
          <w:lang w:eastAsia="zh-CN"/>
        </w:rPr>
        <w:t>mobility</w:t>
      </w:r>
      <w:r w:rsidRPr="009F1E97">
        <w:rPr>
          <w:rFonts w:eastAsia="等线" w:hint="eastAsia"/>
          <w:b/>
          <w:bCs/>
          <w:lang w:eastAsia="zh-CN"/>
        </w:rPr>
        <w:t xml:space="preserve"> is taken as baseline for 6G;</w:t>
      </w:r>
    </w:p>
    <w:p w14:paraId="48721C54" w14:textId="77777777" w:rsidR="00255211" w:rsidRPr="009F1E97" w:rsidRDefault="00255211" w:rsidP="00255211">
      <w:pPr>
        <w:spacing w:before="240"/>
        <w:ind w:left="992" w:hangingChars="496" w:hanging="992"/>
        <w:jc w:val="both"/>
        <w:rPr>
          <w:rFonts w:eastAsia="等线"/>
          <w:b/>
          <w:bCs/>
          <w:lang w:eastAsia="zh-CN"/>
        </w:rPr>
      </w:pPr>
      <w:r w:rsidRPr="009F1E97">
        <w:rPr>
          <w:rFonts w:eastAsia="等线"/>
          <w:b/>
          <w:bCs/>
          <w:lang w:eastAsia="zh-CN"/>
        </w:rPr>
        <w:tab/>
      </w:r>
      <w:r w:rsidRPr="009F1E97">
        <w:rPr>
          <w:rFonts w:eastAsia="等线" w:hint="eastAsia"/>
          <w:b/>
          <w:bCs/>
          <w:lang w:eastAsia="zh-CN"/>
        </w:rPr>
        <w:t>For high frequency scenario, the following directions can be considered for mobility interruption reduction:</w:t>
      </w:r>
    </w:p>
    <w:p w14:paraId="5CB5B0F5" w14:textId="77777777" w:rsidR="00255211" w:rsidRPr="009F1E97" w:rsidRDefault="00255211" w:rsidP="00673CF1">
      <w:pPr>
        <w:pStyle w:val="af6"/>
        <w:numPr>
          <w:ilvl w:val="0"/>
          <w:numId w:val="24"/>
        </w:numPr>
        <w:spacing w:before="240"/>
        <w:ind w:leftChars="0" w:left="1276" w:hanging="283"/>
        <w:jc w:val="both"/>
        <w:rPr>
          <w:rFonts w:eastAsia="等线"/>
          <w:b/>
          <w:bCs/>
          <w:lang w:eastAsia="zh-CN"/>
        </w:rPr>
      </w:pPr>
      <w:r w:rsidRPr="009F1E97">
        <w:rPr>
          <w:rFonts w:eastAsia="等线" w:hint="eastAsia"/>
          <w:b/>
          <w:bCs/>
          <w:lang w:eastAsia="zh-CN"/>
        </w:rPr>
        <w:lastRenderedPageBreak/>
        <w:t>Cell-free based mobility that UE</w:t>
      </w:r>
      <w:r w:rsidRPr="009F1E97">
        <w:rPr>
          <w:rFonts w:eastAsia="等线"/>
          <w:b/>
          <w:bCs/>
          <w:lang w:eastAsia="zh-CN"/>
        </w:rPr>
        <w:t>’</w:t>
      </w:r>
      <w:r w:rsidRPr="009F1E97">
        <w:rPr>
          <w:rFonts w:eastAsia="等线" w:hint="eastAsia"/>
          <w:b/>
          <w:bCs/>
          <w:lang w:eastAsia="zh-CN"/>
        </w:rPr>
        <w:t xml:space="preserve">s mobility would not bring RRC </w:t>
      </w:r>
      <w:r w:rsidRPr="009F1E97">
        <w:rPr>
          <w:rFonts w:eastAsia="等线"/>
          <w:b/>
          <w:bCs/>
          <w:lang w:eastAsia="zh-CN"/>
        </w:rPr>
        <w:t>reconfiguration</w:t>
      </w:r>
      <w:r w:rsidRPr="009F1E97">
        <w:rPr>
          <w:rFonts w:eastAsia="等线" w:hint="eastAsia"/>
          <w:b/>
          <w:bCs/>
          <w:lang w:eastAsia="zh-CN"/>
        </w:rPr>
        <w:t xml:space="preserve"> and multi-TRPs can be configured to the UE within CFA;</w:t>
      </w:r>
    </w:p>
    <w:p w14:paraId="41529D2B" w14:textId="246B8E4C" w:rsidR="00255211" w:rsidRPr="009F1E97" w:rsidRDefault="00255211" w:rsidP="00673CF1">
      <w:pPr>
        <w:pStyle w:val="af6"/>
        <w:numPr>
          <w:ilvl w:val="0"/>
          <w:numId w:val="24"/>
        </w:numPr>
        <w:spacing w:before="240"/>
        <w:ind w:leftChars="0" w:left="1276" w:hanging="326"/>
        <w:jc w:val="both"/>
        <w:rPr>
          <w:rFonts w:eastAsia="等线"/>
          <w:b/>
          <w:bCs/>
          <w:lang w:eastAsia="zh-CN"/>
        </w:rPr>
      </w:pPr>
      <w:r w:rsidRPr="009F1E97">
        <w:rPr>
          <w:rFonts w:eastAsia="等线" w:hint="eastAsia"/>
          <w:b/>
          <w:bCs/>
          <w:lang w:eastAsia="zh-CN"/>
        </w:rPr>
        <w:t xml:space="preserve"> Mobility procedure optimization, including </w:t>
      </w:r>
      <w:r w:rsidRPr="009F1E97">
        <w:rPr>
          <w:rFonts w:eastAsia="等线"/>
          <w:b/>
          <w:bCs/>
          <w:lang w:eastAsia="zh-CN"/>
        </w:rPr>
        <w:t>early DL/UL synchronization, pre-configurations and early CSI acquisition</w:t>
      </w:r>
      <w:r w:rsidRPr="009F1E97">
        <w:rPr>
          <w:rFonts w:eastAsia="等线" w:hint="eastAsia"/>
          <w:b/>
          <w:bCs/>
          <w:lang w:eastAsia="zh-CN"/>
        </w:rPr>
        <w:t xml:space="preserve"> and UE pre-processing RRC configurations when it receives</w:t>
      </w:r>
      <w:r w:rsidR="006D5362">
        <w:rPr>
          <w:rFonts w:eastAsia="等线" w:hint="eastAsia"/>
          <w:b/>
          <w:bCs/>
          <w:lang w:eastAsia="zh-CN"/>
        </w:rPr>
        <w:t>;</w:t>
      </w:r>
    </w:p>
    <w:p w14:paraId="19643F42" w14:textId="77777777" w:rsidR="00255211" w:rsidRPr="009F1E97" w:rsidRDefault="00255211" w:rsidP="00255211">
      <w:pPr>
        <w:spacing w:before="240"/>
        <w:ind w:left="950"/>
        <w:jc w:val="both"/>
        <w:rPr>
          <w:rFonts w:eastAsia="等线"/>
          <w:b/>
          <w:bCs/>
          <w:lang w:eastAsia="zh-CN"/>
        </w:rPr>
      </w:pPr>
      <w:r w:rsidRPr="009F1E97">
        <w:rPr>
          <w:rFonts w:eastAsia="等线" w:hint="eastAsia"/>
          <w:b/>
          <w:bCs/>
          <w:lang w:eastAsia="zh-CN"/>
        </w:rPr>
        <w:t xml:space="preserve">For high-speed </w:t>
      </w:r>
      <w:r w:rsidRPr="009F1E97">
        <w:rPr>
          <w:rFonts w:eastAsia="等线"/>
          <w:b/>
          <w:bCs/>
          <w:lang w:eastAsia="zh-CN"/>
        </w:rPr>
        <w:t>scenario</w:t>
      </w:r>
      <w:r w:rsidRPr="009F1E97">
        <w:rPr>
          <w:rFonts w:eastAsia="等线" w:hint="eastAsia"/>
          <w:b/>
          <w:bCs/>
          <w:lang w:eastAsia="zh-CN"/>
        </w:rPr>
        <w:t>, L1/L3 based conditional mobility is supported to insure mobility robustness.</w:t>
      </w:r>
    </w:p>
    <w:p w14:paraId="35DB8924" w14:textId="77777777" w:rsidR="00255211" w:rsidRPr="00B6777C" w:rsidRDefault="00255211" w:rsidP="00255211">
      <w:pPr>
        <w:spacing w:before="240" w:after="240"/>
        <w:jc w:val="both"/>
        <w:rPr>
          <w:rFonts w:eastAsia="等线"/>
          <w:b/>
          <w:bCs/>
          <w:lang w:val="en-US" w:eastAsia="zh-CN"/>
        </w:rPr>
      </w:pPr>
      <w:r w:rsidRPr="00B6777C">
        <w:rPr>
          <w:rFonts w:eastAsia="等线" w:hint="eastAsia"/>
          <w:b/>
          <w:bCs/>
          <w:lang w:val="en-US" w:eastAsia="zh-CN"/>
        </w:rPr>
        <w:t>Proposal 2:</w:t>
      </w:r>
      <w:r>
        <w:rPr>
          <w:rFonts w:eastAsia="等线" w:hint="eastAsia"/>
          <w:b/>
          <w:bCs/>
          <w:lang w:val="en-US" w:eastAsia="zh-CN"/>
        </w:rPr>
        <w:t xml:space="preserve"> </w:t>
      </w:r>
      <w:r w:rsidRPr="00B6777C">
        <w:rPr>
          <w:rFonts w:eastAsia="等线" w:hint="eastAsia"/>
          <w:b/>
          <w:bCs/>
          <w:lang w:val="en-US" w:eastAsia="zh-CN"/>
        </w:rPr>
        <w:t xml:space="preserve">The following aspects should be considered </w:t>
      </w:r>
      <w:r>
        <w:rPr>
          <w:rFonts w:eastAsia="等线" w:hint="eastAsia"/>
          <w:b/>
          <w:bCs/>
          <w:lang w:val="en-US" w:eastAsia="zh-CN"/>
        </w:rPr>
        <w:t>to achieve a unified design for</w:t>
      </w:r>
      <w:r w:rsidRPr="00B6777C">
        <w:rPr>
          <w:rFonts w:eastAsia="等线" w:hint="eastAsia"/>
          <w:b/>
          <w:bCs/>
          <w:lang w:val="en-US" w:eastAsia="zh-CN"/>
        </w:rPr>
        <w:t xml:space="preserve"> 6G mobility:</w:t>
      </w:r>
    </w:p>
    <w:p w14:paraId="4228EC77" w14:textId="77777777" w:rsidR="00255211" w:rsidRPr="009B04CE" w:rsidRDefault="00255211" w:rsidP="00673CF1">
      <w:pPr>
        <w:pStyle w:val="af6"/>
        <w:numPr>
          <w:ilvl w:val="0"/>
          <w:numId w:val="28"/>
        </w:numPr>
        <w:ind w:leftChars="0" w:left="1276" w:hanging="283"/>
        <w:jc w:val="both"/>
        <w:rPr>
          <w:rFonts w:eastAsia="等线"/>
          <w:b/>
          <w:bCs/>
          <w:lang w:val="en-US" w:eastAsia="zh-CN"/>
        </w:rPr>
      </w:pPr>
      <w:r w:rsidRPr="009B04CE">
        <w:rPr>
          <w:rFonts w:eastAsia="等线" w:hint="eastAsia"/>
          <w:b/>
          <w:bCs/>
          <w:lang w:val="en-US" w:eastAsia="zh-CN"/>
        </w:rPr>
        <w:t xml:space="preserve">Support both beam level and cell level </w:t>
      </w:r>
      <w:r w:rsidRPr="009B04CE">
        <w:rPr>
          <w:rFonts w:eastAsia="等线"/>
          <w:b/>
          <w:bCs/>
          <w:lang w:val="en-US" w:eastAsia="zh-CN"/>
        </w:rPr>
        <w:t>measurement</w:t>
      </w:r>
      <w:r w:rsidRPr="009B04CE">
        <w:rPr>
          <w:rFonts w:eastAsia="等线" w:hint="eastAsia"/>
          <w:b/>
          <w:bCs/>
          <w:lang w:val="en-US" w:eastAsia="zh-CN"/>
        </w:rPr>
        <w:t xml:space="preserve"> results based mobility, and study </w:t>
      </w:r>
      <w:r w:rsidRPr="009B04CE">
        <w:rPr>
          <w:rFonts w:eastAsia="等线"/>
          <w:b/>
          <w:bCs/>
          <w:lang w:val="en-US" w:eastAsia="zh-CN"/>
        </w:rPr>
        <w:t>a unified 6G measurement framework</w:t>
      </w:r>
      <w:r w:rsidRPr="009B04CE">
        <w:rPr>
          <w:rFonts w:eastAsia="等线" w:hint="eastAsia"/>
          <w:b/>
          <w:bCs/>
          <w:lang w:val="en-US" w:eastAsia="zh-CN"/>
        </w:rPr>
        <w:t>;</w:t>
      </w:r>
    </w:p>
    <w:p w14:paraId="37046886" w14:textId="77777777" w:rsidR="00255211" w:rsidRPr="009B04CE" w:rsidRDefault="00255211" w:rsidP="00673CF1">
      <w:pPr>
        <w:pStyle w:val="af6"/>
        <w:numPr>
          <w:ilvl w:val="0"/>
          <w:numId w:val="28"/>
        </w:numPr>
        <w:spacing w:after="240"/>
        <w:ind w:leftChars="0" w:left="1276" w:hanging="283"/>
        <w:jc w:val="both"/>
        <w:rPr>
          <w:rFonts w:eastAsia="等线"/>
          <w:b/>
          <w:bCs/>
          <w:lang w:val="en-US" w:eastAsia="zh-CN"/>
        </w:rPr>
      </w:pPr>
      <w:r w:rsidRPr="009B04CE">
        <w:rPr>
          <w:rFonts w:eastAsia="等线" w:hint="eastAsia"/>
          <w:b/>
          <w:bCs/>
          <w:lang w:val="en-US" w:eastAsia="zh-CN"/>
        </w:rPr>
        <w:t xml:space="preserve">Pursue a unified mobility configuration and procedure to avoid redundancy in RRC </w:t>
      </w:r>
      <w:r w:rsidRPr="009B04CE">
        <w:rPr>
          <w:rFonts w:eastAsia="等线"/>
          <w:b/>
          <w:bCs/>
          <w:lang w:val="en-US" w:eastAsia="zh-CN"/>
        </w:rPr>
        <w:t>configuration</w:t>
      </w:r>
      <w:r w:rsidRPr="00AE0583">
        <w:rPr>
          <w:rFonts w:eastAsia="等线"/>
          <w:b/>
          <w:bCs/>
          <w:lang w:val="en-US" w:eastAsia="zh-CN"/>
        </w:rPr>
        <w:t>, and LTM can be taken as baseline</w:t>
      </w:r>
      <w:r>
        <w:rPr>
          <w:rFonts w:eastAsia="等线" w:hint="eastAsia"/>
          <w:b/>
          <w:bCs/>
          <w:lang w:val="en-US" w:eastAsia="zh-CN"/>
        </w:rPr>
        <w:t>;</w:t>
      </w:r>
    </w:p>
    <w:p w14:paraId="3F2AA79C" w14:textId="77777777" w:rsidR="00255211" w:rsidRDefault="00255211" w:rsidP="00DB6253">
      <w:pPr>
        <w:spacing w:after="240"/>
        <w:ind w:left="992" w:hangingChars="496" w:hanging="992"/>
        <w:jc w:val="both"/>
        <w:rPr>
          <w:rFonts w:eastAsia="等线"/>
          <w:b/>
          <w:bCs/>
          <w:lang w:val="en-US" w:eastAsia="zh-CN"/>
        </w:rPr>
      </w:pPr>
      <w:r w:rsidRPr="007614A2">
        <w:rPr>
          <w:rFonts w:eastAsia="等线" w:hint="eastAsia"/>
          <w:b/>
          <w:bCs/>
          <w:lang w:val="en-US" w:eastAsia="zh-CN"/>
        </w:rPr>
        <w:t xml:space="preserve">Proposal 3: </w:t>
      </w:r>
      <w:r>
        <w:rPr>
          <w:rFonts w:eastAsia="等线" w:hint="eastAsia"/>
          <w:b/>
          <w:bCs/>
          <w:lang w:val="en-US" w:eastAsia="zh-CN"/>
        </w:rPr>
        <w:t xml:space="preserve">For mobility in RRC_IDLE/INACTIVE, i.e., 5G cell selection and reselection, can be </w:t>
      </w:r>
      <w:r>
        <w:rPr>
          <w:rFonts w:eastAsia="等线"/>
          <w:b/>
          <w:bCs/>
          <w:lang w:val="en-US" w:eastAsia="zh-CN"/>
        </w:rPr>
        <w:t>inherited</w:t>
      </w:r>
      <w:r>
        <w:rPr>
          <w:rFonts w:eastAsia="等线" w:hint="eastAsia"/>
          <w:b/>
          <w:bCs/>
          <w:lang w:val="en-US" w:eastAsia="zh-CN"/>
        </w:rPr>
        <w:t xml:space="preserve"> in 6G, and they can be </w:t>
      </w:r>
      <w:r>
        <w:rPr>
          <w:rFonts w:eastAsia="等线"/>
          <w:b/>
          <w:bCs/>
          <w:lang w:val="en-US" w:eastAsia="zh-CN"/>
        </w:rPr>
        <w:t>applied</w:t>
      </w:r>
      <w:r>
        <w:rPr>
          <w:rFonts w:eastAsia="等线" w:hint="eastAsia"/>
          <w:b/>
          <w:bCs/>
          <w:lang w:val="en-US" w:eastAsia="zh-CN"/>
        </w:rPr>
        <w:t xml:space="preserve"> to both single cell associate with one carrier and single cell with multiple carriers (hyper cell) cases.</w:t>
      </w:r>
    </w:p>
    <w:p w14:paraId="0A49E247" w14:textId="77777777" w:rsidR="005C6085" w:rsidRDefault="005C6085" w:rsidP="00DB6253">
      <w:pPr>
        <w:spacing w:after="240"/>
        <w:ind w:left="992" w:hangingChars="496" w:hanging="992"/>
        <w:jc w:val="both"/>
        <w:rPr>
          <w:rFonts w:eastAsia="等线"/>
          <w:b/>
          <w:bCs/>
          <w:lang w:val="en-US" w:eastAsia="zh-CN"/>
        </w:rPr>
      </w:pPr>
      <w:r>
        <w:rPr>
          <w:rFonts w:eastAsia="等线"/>
          <w:b/>
          <w:bCs/>
          <w:lang w:val="en-US" w:eastAsia="zh-CN"/>
        </w:rPr>
        <w:t>Proposal 4: For high speed train scenario, it is proposed to reuse NR HSDN solutions from 6G day1, in which the network provides information for UE’s mobility state estimation and for HSDN cell priority handling.</w:t>
      </w:r>
    </w:p>
    <w:p w14:paraId="049CBC10" w14:textId="77777777" w:rsidR="00255211" w:rsidRPr="00846D53" w:rsidRDefault="00255211" w:rsidP="00DB6253">
      <w:pPr>
        <w:jc w:val="both"/>
        <w:rPr>
          <w:rFonts w:eastAsia="等线"/>
          <w:b/>
          <w:bCs/>
          <w:lang w:val="en-US" w:eastAsia="zh-CN"/>
        </w:rPr>
      </w:pPr>
      <w:r w:rsidRPr="00846D53">
        <w:rPr>
          <w:rFonts w:eastAsia="等线" w:hint="eastAsia"/>
          <w:b/>
          <w:bCs/>
          <w:lang w:val="en-US" w:eastAsia="zh-CN"/>
        </w:rPr>
        <w:t>Proposal 5: 5G and 6G inter-RAT mobility is supported for both RRC_CONNECTED and RRC_IDLE state UE:</w:t>
      </w:r>
    </w:p>
    <w:p w14:paraId="0BE75BDA" w14:textId="77777777" w:rsidR="00255211" w:rsidRPr="00846D53" w:rsidRDefault="00255211" w:rsidP="00255211">
      <w:pPr>
        <w:pStyle w:val="af6"/>
        <w:numPr>
          <w:ilvl w:val="0"/>
          <w:numId w:val="25"/>
        </w:numPr>
        <w:spacing w:before="240"/>
        <w:ind w:leftChars="0"/>
        <w:jc w:val="both"/>
        <w:rPr>
          <w:rFonts w:eastAsia="等线"/>
          <w:b/>
          <w:bCs/>
          <w:lang w:val="en-US" w:eastAsia="zh-CN"/>
        </w:rPr>
      </w:pPr>
      <w:r w:rsidRPr="00846D53">
        <w:rPr>
          <w:rFonts w:eastAsia="等线" w:hint="eastAsia"/>
          <w:b/>
          <w:bCs/>
          <w:lang w:val="en-US" w:eastAsia="zh-CN"/>
        </w:rPr>
        <w:t xml:space="preserve">For RRC_CONNECTED state, </w:t>
      </w:r>
      <w:r>
        <w:rPr>
          <w:rFonts w:eastAsia="等线" w:hint="eastAsia"/>
          <w:b/>
          <w:bCs/>
          <w:lang w:val="en-US" w:eastAsia="zh-CN"/>
        </w:rPr>
        <w:t xml:space="preserve">both handover and re-direction can be supported for inter-RAT mobility, and </w:t>
      </w:r>
      <w:r w:rsidRPr="00846D53">
        <w:rPr>
          <w:rFonts w:eastAsia="等线" w:hint="eastAsia"/>
          <w:b/>
          <w:bCs/>
          <w:lang w:val="en-US" w:eastAsia="zh-CN"/>
        </w:rPr>
        <w:t>both L1 based and L3 based handover/cell switch are considered;</w:t>
      </w:r>
    </w:p>
    <w:p w14:paraId="45BB69DA" w14:textId="30AD3448" w:rsidR="00255211" w:rsidRPr="00673CF1" w:rsidRDefault="00673CF1" w:rsidP="00673CF1">
      <w:pPr>
        <w:pStyle w:val="af6"/>
        <w:numPr>
          <w:ilvl w:val="0"/>
          <w:numId w:val="25"/>
        </w:numPr>
        <w:spacing w:before="240"/>
        <w:ind w:leftChars="0"/>
        <w:jc w:val="both"/>
        <w:rPr>
          <w:rFonts w:eastAsia="等线" w:hint="eastAsia"/>
          <w:b/>
          <w:bCs/>
          <w:lang w:val="en-US" w:eastAsia="zh-CN"/>
        </w:rPr>
      </w:pPr>
      <w:r w:rsidRPr="00846D53">
        <w:rPr>
          <w:rFonts w:eastAsia="等线" w:hint="eastAsia"/>
          <w:b/>
          <w:bCs/>
          <w:lang w:val="en-US" w:eastAsia="zh-CN"/>
        </w:rPr>
        <w:t xml:space="preserve">For RRC_IDLE state, inter-RAT </w:t>
      </w:r>
      <w:r>
        <w:rPr>
          <w:rFonts w:eastAsia="等线" w:hint="eastAsia"/>
          <w:b/>
          <w:bCs/>
          <w:lang w:val="en-US" w:eastAsia="zh-CN"/>
        </w:rPr>
        <w:t>cell reselection</w:t>
      </w:r>
      <w:r w:rsidRPr="00846D53">
        <w:rPr>
          <w:rFonts w:eastAsia="等线" w:hint="eastAsia"/>
          <w:b/>
          <w:bCs/>
          <w:lang w:val="en-US" w:eastAsia="zh-CN"/>
        </w:rPr>
        <w:t xml:space="preserve"> </w:t>
      </w:r>
      <w:r w:rsidRPr="00846D53">
        <w:rPr>
          <w:rFonts w:eastAsia="等线"/>
          <w:b/>
          <w:bCs/>
          <w:lang w:val="en-US" w:eastAsia="zh-CN"/>
        </w:rPr>
        <w:t>information</w:t>
      </w:r>
      <w:r w:rsidRPr="00846D53">
        <w:rPr>
          <w:rFonts w:eastAsia="等线" w:hint="eastAsia"/>
          <w:b/>
          <w:bCs/>
          <w:lang w:val="en-US" w:eastAsia="zh-CN"/>
        </w:rPr>
        <w:t xml:space="preserve"> can be provided to UE.</w:t>
      </w:r>
    </w:p>
    <w:p w14:paraId="007BA990" w14:textId="77777777" w:rsidR="00BF20D1" w:rsidRDefault="000201A2">
      <w:pPr>
        <w:keepNext/>
        <w:keepLines/>
        <w:pBdr>
          <w:top w:val="single" w:sz="12" w:space="3" w:color="auto"/>
        </w:pBdr>
        <w:spacing w:before="240" w:after="120"/>
        <w:ind w:left="1134" w:hanging="1134"/>
        <w:outlineLvl w:val="0"/>
        <w:rPr>
          <w:rFonts w:ascii="Arial" w:eastAsia="MS Mincho" w:hAnsi="Arial"/>
          <w:sz w:val="36"/>
          <w:lang w:eastAsia="ja-JP"/>
        </w:rPr>
      </w:pPr>
      <w:r>
        <w:rPr>
          <w:rFonts w:ascii="Arial" w:eastAsia="MS Mincho" w:hAnsi="Arial" w:hint="eastAsia"/>
          <w:sz w:val="36"/>
          <w:lang w:eastAsia="ja-JP"/>
        </w:rPr>
        <w:t>4</w:t>
      </w:r>
      <w:r>
        <w:rPr>
          <w:rFonts w:ascii="Arial" w:eastAsia="MS Mincho" w:hAnsi="Arial"/>
          <w:sz w:val="36"/>
        </w:rPr>
        <w:tab/>
      </w:r>
      <w:r>
        <w:rPr>
          <w:rFonts w:ascii="Arial" w:eastAsia="MS Mincho" w:hAnsi="Arial" w:hint="eastAsia"/>
          <w:sz w:val="36"/>
          <w:lang w:eastAsia="ja-JP"/>
        </w:rPr>
        <w:t>References</w:t>
      </w:r>
    </w:p>
    <w:p w14:paraId="6E0ECFC8" w14:textId="0BEC32B4" w:rsidR="00BF20D1" w:rsidRPr="00711140" w:rsidRDefault="000201A2">
      <w:pPr>
        <w:spacing w:before="120"/>
        <w:jc w:val="both"/>
        <w:rPr>
          <w:rFonts w:eastAsia="等线" w:cs="Arial"/>
          <w:lang w:val="en-US" w:eastAsia="zh-CN"/>
        </w:rPr>
      </w:pPr>
      <w:r w:rsidRPr="00711140">
        <w:rPr>
          <w:rFonts w:cs="Arial" w:hint="eastAsia"/>
          <w:lang w:val="en-US" w:eastAsia="ja-JP"/>
        </w:rPr>
        <w:t xml:space="preserve">[1] </w:t>
      </w:r>
      <w:r w:rsidR="00711140" w:rsidRPr="00711140">
        <w:rPr>
          <w:rFonts w:cs="Arial"/>
          <w:lang w:eastAsia="ja-JP"/>
        </w:rPr>
        <w:t>RP-251881</w:t>
      </w:r>
      <w:r w:rsidR="00711140" w:rsidRPr="00711140">
        <w:rPr>
          <w:rFonts w:cs="Arial" w:hint="eastAsia"/>
          <w:lang w:eastAsia="ja-JP"/>
        </w:rPr>
        <w:t>,</w:t>
      </w:r>
      <w:r w:rsidR="00711140" w:rsidRPr="00711140">
        <w:t xml:space="preserve"> </w:t>
      </w:r>
      <w:r w:rsidR="00711140" w:rsidRPr="00711140">
        <w:rPr>
          <w:lang w:eastAsia="ja-JP"/>
        </w:rPr>
        <w:t>New SID: Study on 6G Radio</w:t>
      </w:r>
      <w:r w:rsidR="00711140" w:rsidRPr="00711140">
        <w:rPr>
          <w:rFonts w:eastAsia="等线" w:hint="eastAsia"/>
          <w:lang w:eastAsia="zh-CN"/>
        </w:rPr>
        <w:t xml:space="preserve">, </w:t>
      </w:r>
      <w:r w:rsidR="00711140" w:rsidRPr="00711140">
        <w:rPr>
          <w:rFonts w:cs="Arial" w:hint="eastAsia"/>
          <w:lang w:eastAsia="ja-JP"/>
        </w:rPr>
        <w:t>NTT DOCOMO</w:t>
      </w:r>
      <w:r w:rsidR="00711140" w:rsidRPr="00711140">
        <w:rPr>
          <w:rFonts w:eastAsia="等线" w:cs="Arial" w:hint="eastAsia"/>
          <w:lang w:eastAsia="zh-CN"/>
        </w:rPr>
        <w:t>;</w:t>
      </w:r>
    </w:p>
    <w:p w14:paraId="5F006C1F" w14:textId="14505450" w:rsidR="001B0DF8" w:rsidRPr="00711140" w:rsidRDefault="002E5965">
      <w:pPr>
        <w:spacing w:before="120"/>
        <w:jc w:val="both"/>
        <w:rPr>
          <w:rFonts w:eastAsia="等线" w:cs="Arial"/>
          <w:lang w:val="en-US" w:eastAsia="zh-CN"/>
        </w:rPr>
      </w:pPr>
      <w:r w:rsidRPr="00711140">
        <w:rPr>
          <w:rFonts w:cs="Arial" w:hint="eastAsia"/>
          <w:lang w:val="en-US" w:eastAsia="ja-JP"/>
        </w:rPr>
        <w:t>[</w:t>
      </w:r>
      <w:r w:rsidR="00A66726" w:rsidRPr="00711140">
        <w:rPr>
          <w:rFonts w:eastAsia="等线" w:cs="Arial" w:hint="eastAsia"/>
          <w:lang w:val="en-US" w:eastAsia="zh-CN"/>
        </w:rPr>
        <w:t>2</w:t>
      </w:r>
      <w:r w:rsidRPr="00711140">
        <w:rPr>
          <w:rFonts w:cs="Arial" w:hint="eastAsia"/>
          <w:lang w:val="en-US" w:eastAsia="ja-JP"/>
        </w:rPr>
        <w:t>]</w:t>
      </w:r>
      <w:r w:rsidR="001B0DF8" w:rsidRPr="00711140">
        <w:rPr>
          <w:rFonts w:eastAsia="等线" w:cs="Arial" w:hint="eastAsia"/>
          <w:lang w:val="en-US" w:eastAsia="zh-CN"/>
        </w:rPr>
        <w:t xml:space="preserve"> RAN2#131bis cha</w:t>
      </w:r>
      <w:r w:rsidR="00D12928">
        <w:rPr>
          <w:rFonts w:eastAsia="等线" w:cs="Arial" w:hint="eastAsia"/>
          <w:lang w:val="en-US" w:eastAsia="zh-CN"/>
        </w:rPr>
        <w:t>i</w:t>
      </w:r>
      <w:r w:rsidR="001B0DF8" w:rsidRPr="00711140">
        <w:rPr>
          <w:rFonts w:eastAsia="等线" w:cs="Arial" w:hint="eastAsia"/>
          <w:lang w:val="en-US" w:eastAsia="zh-CN"/>
        </w:rPr>
        <w:t>rnotes;</w:t>
      </w:r>
    </w:p>
    <w:p w14:paraId="091CC406" w14:textId="1087E778" w:rsidR="00BF20D1" w:rsidRPr="00BC6511" w:rsidRDefault="001B0DF8" w:rsidP="00697227">
      <w:pPr>
        <w:spacing w:before="120"/>
        <w:jc w:val="both"/>
        <w:rPr>
          <w:rFonts w:eastAsia="等线" w:cs="Arial" w:hint="eastAsia"/>
          <w:lang w:val="en-US" w:eastAsia="zh-CN"/>
        </w:rPr>
      </w:pPr>
      <w:r w:rsidRPr="00711140">
        <w:rPr>
          <w:rFonts w:eastAsia="等线" w:cs="Arial" w:hint="eastAsia"/>
          <w:lang w:eastAsia="zh-CN"/>
        </w:rPr>
        <w:t>[3]</w:t>
      </w:r>
      <w:r w:rsidRPr="00711140">
        <w:t xml:space="preserve"> </w:t>
      </w:r>
      <w:hyperlink r:id="rId19" w:history="1">
        <w:r w:rsidRPr="00711140">
          <w:rPr>
            <w:rStyle w:val="af9"/>
          </w:rPr>
          <w:t>R2-2506899</w:t>
        </w:r>
      </w:hyperlink>
      <w:r w:rsidR="00BC6511">
        <w:rPr>
          <w:rFonts w:eastAsia="等线" w:hint="eastAsia"/>
          <w:lang w:eastAsia="zh-CN"/>
        </w:rPr>
        <w:t>,</w:t>
      </w:r>
      <w:r w:rsidRPr="00711140">
        <w:t>Consideration on the mobility in 6GR</w:t>
      </w:r>
      <w:r w:rsidR="00D12928">
        <w:rPr>
          <w:rFonts w:eastAsia="等线" w:hint="eastAsia"/>
          <w:lang w:eastAsia="zh-CN"/>
        </w:rPr>
        <w:t xml:space="preserve">, </w:t>
      </w:r>
      <w:r w:rsidRPr="00711140">
        <w:t>CMCC</w:t>
      </w:r>
      <w:r w:rsidR="00D12928">
        <w:rPr>
          <w:rFonts w:eastAsia="等线" w:hint="eastAsia"/>
          <w:lang w:eastAsia="zh-CN"/>
        </w:rPr>
        <w:t xml:space="preserve">, </w:t>
      </w:r>
      <w:r w:rsidRPr="00711140">
        <w:t>FS_6G_Radio</w:t>
      </w:r>
      <w:r w:rsidR="00A66726" w:rsidRPr="00711140">
        <w:rPr>
          <w:rFonts w:eastAsia="等线" w:cs="Arial" w:hint="eastAsia"/>
          <w:lang w:eastAsia="zh-CN"/>
        </w:rPr>
        <w:t>;</w:t>
      </w:r>
    </w:p>
    <w:p w14:paraId="677A04D6" w14:textId="1ADDCB8D" w:rsidR="00BF20D1" w:rsidRDefault="00697227" w:rsidP="001E3040">
      <w:pPr>
        <w:spacing w:before="120"/>
        <w:jc w:val="both"/>
        <w:rPr>
          <w:rFonts w:eastAsia="等线" w:cs="Arial"/>
          <w:lang w:eastAsia="zh-CN"/>
        </w:rPr>
      </w:pPr>
      <w:r w:rsidRPr="001B0DF8">
        <w:rPr>
          <w:rFonts w:eastAsia="等线" w:cs="Arial" w:hint="eastAsia"/>
          <w:lang w:eastAsia="zh-CN"/>
        </w:rPr>
        <w:t>[4]</w:t>
      </w:r>
      <w:r w:rsidRPr="001B0DF8">
        <w:rPr>
          <w:rFonts w:eastAsia="等线" w:cs="Arial"/>
          <w:lang w:eastAsia="zh-CN"/>
        </w:rPr>
        <w:t xml:space="preserve"> TS 38.3</w:t>
      </w:r>
      <w:r w:rsidRPr="001B0DF8">
        <w:rPr>
          <w:rFonts w:eastAsia="等线" w:cs="Arial" w:hint="eastAsia"/>
          <w:lang w:eastAsia="zh-CN"/>
        </w:rPr>
        <w:t>31,</w:t>
      </w:r>
      <w:r w:rsidRPr="001B0DF8">
        <w:t xml:space="preserve"> </w:t>
      </w:r>
      <w:r w:rsidRPr="001B0DF8">
        <w:rPr>
          <w:rFonts w:eastAsia="等线" w:cs="Arial"/>
          <w:lang w:eastAsia="zh-CN"/>
        </w:rPr>
        <w:t>Radio Resource Control (RRC) protocol specification;</w:t>
      </w:r>
      <w:r w:rsidRPr="001B0DF8">
        <w:rPr>
          <w:rFonts w:eastAsia="等线" w:cs="Arial" w:hint="eastAsia"/>
          <w:lang w:eastAsia="zh-CN"/>
        </w:rPr>
        <w:t xml:space="preserve"> </w:t>
      </w:r>
      <w:r w:rsidRPr="001B0DF8">
        <w:rPr>
          <w:rFonts w:eastAsia="等线" w:cs="Arial"/>
          <w:lang w:eastAsia="zh-CN"/>
        </w:rPr>
        <w:t>Stage 2</w:t>
      </w:r>
      <w:r w:rsidRPr="001B0DF8">
        <w:rPr>
          <w:rFonts w:eastAsia="等线" w:cs="Arial" w:hint="eastAsia"/>
          <w:lang w:eastAsia="zh-CN"/>
        </w:rPr>
        <w:t xml:space="preserve"> </w:t>
      </w:r>
      <w:r w:rsidRPr="001B0DF8">
        <w:rPr>
          <w:rFonts w:eastAsia="等线" w:cs="Arial"/>
          <w:lang w:eastAsia="zh-CN"/>
        </w:rPr>
        <w:t>(Release 18)</w:t>
      </w:r>
      <w:r w:rsidR="00BC6511">
        <w:rPr>
          <w:rFonts w:eastAsia="等线" w:cs="Arial" w:hint="eastAsia"/>
          <w:lang w:eastAsia="zh-CN"/>
        </w:rPr>
        <w:t>;</w:t>
      </w:r>
    </w:p>
    <w:p w14:paraId="49CA363B" w14:textId="27A7E44C" w:rsidR="00BC6511" w:rsidRPr="001B0DF8" w:rsidRDefault="00BC6511" w:rsidP="001E3040">
      <w:pPr>
        <w:spacing w:before="120"/>
        <w:jc w:val="both"/>
        <w:rPr>
          <w:rFonts w:eastAsia="等线" w:cs="Arial" w:hint="eastAsia"/>
          <w:lang w:eastAsia="zh-CN"/>
        </w:rPr>
      </w:pPr>
      <w:r>
        <w:rPr>
          <w:rFonts w:eastAsia="等线" w:cs="Arial" w:hint="eastAsia"/>
          <w:lang w:eastAsia="zh-CN"/>
        </w:rPr>
        <w:t xml:space="preserve">[5] </w:t>
      </w:r>
      <w:r w:rsidRPr="00BC6511">
        <w:rPr>
          <w:rFonts w:eastAsia="等线" w:cs="Arial"/>
          <w:lang w:eastAsia="zh-CN"/>
        </w:rPr>
        <w:t>R2-2508835</w:t>
      </w:r>
      <w:r>
        <w:rPr>
          <w:rFonts w:eastAsia="等线" w:cs="Arial" w:hint="eastAsia"/>
          <w:lang w:eastAsia="zh-CN"/>
        </w:rPr>
        <w:t xml:space="preserve">, </w:t>
      </w:r>
      <w:r w:rsidRPr="00BC6511">
        <w:rPr>
          <w:rFonts w:eastAsia="等线" w:cs="Arial"/>
          <w:lang w:eastAsia="zh-CN"/>
        </w:rPr>
        <w:t>Discussion on 6G initial access and spectrum aggregation</w:t>
      </w:r>
      <w:r>
        <w:rPr>
          <w:rFonts w:eastAsia="等线" w:cs="Arial" w:hint="eastAsia"/>
          <w:lang w:eastAsia="zh-CN"/>
        </w:rPr>
        <w:t>,</w:t>
      </w:r>
      <w:r>
        <w:rPr>
          <w:rFonts w:eastAsia="等线" w:hint="eastAsia"/>
          <w:lang w:eastAsia="zh-CN"/>
        </w:rPr>
        <w:t xml:space="preserve"> </w:t>
      </w:r>
      <w:r w:rsidRPr="00711140">
        <w:t>CMCC</w:t>
      </w:r>
      <w:r>
        <w:rPr>
          <w:rFonts w:eastAsia="等线" w:hint="eastAsia"/>
          <w:lang w:eastAsia="zh-CN"/>
        </w:rPr>
        <w:t xml:space="preserve">, </w:t>
      </w:r>
      <w:r w:rsidRPr="00711140">
        <w:t>FS_6G_Radio</w:t>
      </w:r>
      <w:r>
        <w:rPr>
          <w:rFonts w:eastAsia="等线" w:hint="eastAsia"/>
          <w:lang w:eastAsia="zh-CN"/>
        </w:rPr>
        <w:t>.</w:t>
      </w:r>
      <w:r>
        <w:rPr>
          <w:rFonts w:eastAsia="等线" w:cs="Arial" w:hint="eastAsia"/>
          <w:lang w:eastAsia="zh-CN"/>
        </w:rPr>
        <w:t xml:space="preserve"> </w:t>
      </w:r>
    </w:p>
    <w:sectPr w:rsidR="00BC6511" w:rsidRPr="001B0DF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A1596" w14:textId="77777777" w:rsidR="00327E8B" w:rsidRDefault="00327E8B" w:rsidP="0093453A">
      <w:r>
        <w:separator/>
      </w:r>
    </w:p>
  </w:endnote>
  <w:endnote w:type="continuationSeparator" w:id="0">
    <w:p w14:paraId="2DD2B0A9" w14:textId="77777777" w:rsidR="00327E8B" w:rsidRDefault="00327E8B" w:rsidP="009345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default"/>
    <w:sig w:usb0="00000000" w:usb1="00000000" w:usb2="00000000" w:usb3="00000000" w:csb0="80000000" w:csb1="00000000"/>
  </w:font>
  <w:font w:name="Yu Mincho">
    <w:panose1 w:val="02020400000000000000"/>
    <w:charset w:val="80"/>
    <w:family w:val="roman"/>
    <w:pitch w:val="variable"/>
    <w:sig w:usb0="800002E7" w:usb1="2AC7FCFF" w:usb2="00000012" w:usb3="00000000" w:csb0="0002009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altName w:val="Times New Roman"/>
    <w:charset w:val="00"/>
    <w:family w:val="roman"/>
    <w:pitch w:val="default"/>
    <w:sig w:usb0="00000000" w:usb1="00000000" w:usb2="00000000" w:usb3="00000000" w:csb0="00000093" w:csb1="00000000"/>
  </w:font>
  <w:font w:name="Times New Roman Bold">
    <w:altName w:val="Times New Roman"/>
    <w:panose1 w:val="02020803070505020304"/>
    <w:charset w:val="00"/>
    <w:family w:val="roman"/>
    <w:pitch w:val="default"/>
    <w:sig w:usb0="00000000"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9DEEB0" w14:textId="77777777" w:rsidR="00327E8B" w:rsidRDefault="00327E8B" w:rsidP="0093453A">
      <w:r>
        <w:separator/>
      </w:r>
    </w:p>
  </w:footnote>
  <w:footnote w:type="continuationSeparator" w:id="0">
    <w:p w14:paraId="0B6A9661" w14:textId="77777777" w:rsidR="00327E8B" w:rsidRDefault="00327E8B" w:rsidP="009345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DBDB9E"/>
    <w:multiLevelType w:val="singleLevel"/>
    <w:tmpl w:val="9A6A6398"/>
    <w:lvl w:ilvl="0">
      <w:start w:val="1"/>
      <w:numFmt w:val="bullet"/>
      <w:lvlText w:val="­"/>
      <w:lvlJc w:val="left"/>
      <w:pPr>
        <w:ind w:left="440" w:hanging="440"/>
      </w:pPr>
      <w:rPr>
        <w:rFonts w:ascii="宋体" w:eastAsia="宋体" w:hAnsi="宋体" w:hint="eastAsia"/>
      </w:rPr>
    </w:lvl>
  </w:abstractNum>
  <w:abstractNum w:abstractNumId="1" w15:restartNumberingAfterBreak="0">
    <w:nsid w:val="D67A281F"/>
    <w:multiLevelType w:val="singleLevel"/>
    <w:tmpl w:val="D67A281F"/>
    <w:lvl w:ilvl="0">
      <w:start w:val="1"/>
      <w:numFmt w:val="bullet"/>
      <w:lvlText w:val=""/>
      <w:lvlJc w:val="left"/>
      <w:pPr>
        <w:tabs>
          <w:tab w:val="left" w:pos="420"/>
        </w:tabs>
        <w:ind w:left="840" w:hanging="420"/>
      </w:pPr>
      <w:rPr>
        <w:rFonts w:ascii="Wingdings" w:hAnsi="Wingdings" w:hint="default"/>
      </w:rPr>
    </w:lvl>
  </w:abstractNum>
  <w:abstractNum w:abstractNumId="2" w15:restartNumberingAfterBreak="0">
    <w:nsid w:val="03C82E7F"/>
    <w:multiLevelType w:val="multilevel"/>
    <w:tmpl w:val="03C82E7F"/>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3" w15:restartNumberingAfterBreak="0">
    <w:nsid w:val="0EE47956"/>
    <w:multiLevelType w:val="multilevel"/>
    <w:tmpl w:val="0EE47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宋体" w:eastAsia="宋体" w:hAnsi="宋体" w:hint="eastAsia"/>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F3B6F55"/>
    <w:multiLevelType w:val="hybridMultilevel"/>
    <w:tmpl w:val="CB26F2DC"/>
    <w:lvl w:ilvl="0" w:tplc="9A6A6398">
      <w:start w:val="1"/>
      <w:numFmt w:val="bullet"/>
      <w:lvlText w:val="­"/>
      <w:lvlJc w:val="left"/>
      <w:pPr>
        <w:ind w:left="860" w:hanging="440"/>
      </w:pPr>
      <w:rPr>
        <w:rFonts w:ascii="宋体" w:eastAsia="宋体" w:hAnsi="宋体" w:hint="eastAsia"/>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5" w15:restartNumberingAfterBreak="0">
    <w:nsid w:val="136D709D"/>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6"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7" w15:restartNumberingAfterBreak="0">
    <w:nsid w:val="1CB03EC5"/>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8"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290DE37C"/>
    <w:multiLevelType w:val="singleLevel"/>
    <w:tmpl w:val="290DE37C"/>
    <w:lvl w:ilvl="0">
      <w:start w:val="1"/>
      <w:numFmt w:val="bullet"/>
      <w:lvlText w:val=""/>
      <w:lvlJc w:val="left"/>
      <w:pPr>
        <w:tabs>
          <w:tab w:val="left" w:pos="420"/>
        </w:tabs>
        <w:ind w:left="840" w:hanging="420"/>
      </w:pPr>
      <w:rPr>
        <w:rFonts w:ascii="Wingdings" w:hAnsi="Wingdings" w:hint="default"/>
      </w:rPr>
    </w:lvl>
  </w:abstractNum>
  <w:abstractNum w:abstractNumId="10" w15:restartNumberingAfterBreak="0">
    <w:nsid w:val="2B4B0A22"/>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2C678B0D"/>
    <w:multiLevelType w:val="singleLevel"/>
    <w:tmpl w:val="2C678B0D"/>
    <w:lvl w:ilvl="0">
      <w:start w:val="1"/>
      <w:numFmt w:val="bullet"/>
      <w:lvlText w:val=""/>
      <w:lvlJc w:val="left"/>
      <w:pPr>
        <w:tabs>
          <w:tab w:val="left" w:pos="420"/>
        </w:tabs>
        <w:ind w:left="840" w:hanging="420"/>
      </w:pPr>
      <w:rPr>
        <w:rFonts w:ascii="Wingdings" w:hAnsi="Wingdings" w:hint="default"/>
      </w:rPr>
    </w:lvl>
  </w:abstractNum>
  <w:abstractNum w:abstractNumId="12" w15:restartNumberingAfterBreak="0">
    <w:nsid w:val="30D05040"/>
    <w:multiLevelType w:val="multilevel"/>
    <w:tmpl w:val="30D05040"/>
    <w:lvl w:ilvl="0">
      <w:start w:val="1"/>
      <w:numFmt w:val="bullet"/>
      <w:lvlText w:val="•"/>
      <w:lvlJc w:val="left"/>
      <w:pPr>
        <w:ind w:left="440" w:hanging="440"/>
      </w:pPr>
      <w:rPr>
        <w:rFonts w:ascii="Times New Roman" w:eastAsia="Yu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361E5F26"/>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4" w15:restartNumberingAfterBreak="0">
    <w:nsid w:val="397C0E60"/>
    <w:multiLevelType w:val="hybridMultilevel"/>
    <w:tmpl w:val="4C6C4A08"/>
    <w:lvl w:ilvl="0" w:tplc="9A6A6398">
      <w:start w:val="1"/>
      <w:numFmt w:val="bullet"/>
      <w:lvlText w:val="­"/>
      <w:lvlJc w:val="left"/>
      <w:pPr>
        <w:ind w:left="1433" w:hanging="440"/>
      </w:pPr>
      <w:rPr>
        <w:rFonts w:ascii="宋体" w:eastAsia="宋体" w:hAnsi="宋体" w:hint="eastAsia"/>
      </w:rPr>
    </w:lvl>
    <w:lvl w:ilvl="1" w:tplc="04090003" w:tentative="1">
      <w:start w:val="1"/>
      <w:numFmt w:val="bullet"/>
      <w:lvlText w:val=""/>
      <w:lvlJc w:val="left"/>
      <w:pPr>
        <w:ind w:left="1873" w:hanging="440"/>
      </w:pPr>
      <w:rPr>
        <w:rFonts w:ascii="Wingdings" w:hAnsi="Wingdings" w:hint="default"/>
      </w:rPr>
    </w:lvl>
    <w:lvl w:ilvl="2" w:tplc="04090005" w:tentative="1">
      <w:start w:val="1"/>
      <w:numFmt w:val="bullet"/>
      <w:lvlText w:val=""/>
      <w:lvlJc w:val="left"/>
      <w:pPr>
        <w:ind w:left="2313" w:hanging="440"/>
      </w:pPr>
      <w:rPr>
        <w:rFonts w:ascii="Wingdings" w:hAnsi="Wingdings" w:hint="default"/>
      </w:rPr>
    </w:lvl>
    <w:lvl w:ilvl="3" w:tplc="04090001" w:tentative="1">
      <w:start w:val="1"/>
      <w:numFmt w:val="bullet"/>
      <w:lvlText w:val=""/>
      <w:lvlJc w:val="left"/>
      <w:pPr>
        <w:ind w:left="2753" w:hanging="440"/>
      </w:pPr>
      <w:rPr>
        <w:rFonts w:ascii="Wingdings" w:hAnsi="Wingdings" w:hint="default"/>
      </w:rPr>
    </w:lvl>
    <w:lvl w:ilvl="4" w:tplc="04090003" w:tentative="1">
      <w:start w:val="1"/>
      <w:numFmt w:val="bullet"/>
      <w:lvlText w:val=""/>
      <w:lvlJc w:val="left"/>
      <w:pPr>
        <w:ind w:left="3193" w:hanging="440"/>
      </w:pPr>
      <w:rPr>
        <w:rFonts w:ascii="Wingdings" w:hAnsi="Wingdings" w:hint="default"/>
      </w:rPr>
    </w:lvl>
    <w:lvl w:ilvl="5" w:tplc="04090005" w:tentative="1">
      <w:start w:val="1"/>
      <w:numFmt w:val="bullet"/>
      <w:lvlText w:val=""/>
      <w:lvlJc w:val="left"/>
      <w:pPr>
        <w:ind w:left="3633" w:hanging="440"/>
      </w:pPr>
      <w:rPr>
        <w:rFonts w:ascii="Wingdings" w:hAnsi="Wingdings" w:hint="default"/>
      </w:rPr>
    </w:lvl>
    <w:lvl w:ilvl="6" w:tplc="04090001" w:tentative="1">
      <w:start w:val="1"/>
      <w:numFmt w:val="bullet"/>
      <w:lvlText w:val=""/>
      <w:lvlJc w:val="left"/>
      <w:pPr>
        <w:ind w:left="4073" w:hanging="440"/>
      </w:pPr>
      <w:rPr>
        <w:rFonts w:ascii="Wingdings" w:hAnsi="Wingdings" w:hint="default"/>
      </w:rPr>
    </w:lvl>
    <w:lvl w:ilvl="7" w:tplc="04090003" w:tentative="1">
      <w:start w:val="1"/>
      <w:numFmt w:val="bullet"/>
      <w:lvlText w:val=""/>
      <w:lvlJc w:val="left"/>
      <w:pPr>
        <w:ind w:left="4513" w:hanging="440"/>
      </w:pPr>
      <w:rPr>
        <w:rFonts w:ascii="Wingdings" w:hAnsi="Wingdings" w:hint="default"/>
      </w:rPr>
    </w:lvl>
    <w:lvl w:ilvl="8" w:tplc="04090005" w:tentative="1">
      <w:start w:val="1"/>
      <w:numFmt w:val="bullet"/>
      <w:lvlText w:val=""/>
      <w:lvlJc w:val="left"/>
      <w:pPr>
        <w:ind w:left="4953" w:hanging="440"/>
      </w:pPr>
      <w:rPr>
        <w:rFonts w:ascii="Wingdings" w:hAnsi="Wingdings" w:hint="default"/>
      </w:rPr>
    </w:lvl>
  </w:abstractNum>
  <w:abstractNum w:abstractNumId="15"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6" w15:restartNumberingAfterBreak="0">
    <w:nsid w:val="42A74772"/>
    <w:multiLevelType w:val="multilevel"/>
    <w:tmpl w:val="42A74772"/>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7" w15:restartNumberingAfterBreak="0">
    <w:nsid w:val="435859F3"/>
    <w:multiLevelType w:val="hybridMultilevel"/>
    <w:tmpl w:val="029A42A8"/>
    <w:lvl w:ilvl="0" w:tplc="9A6A6398">
      <w:start w:val="1"/>
      <w:numFmt w:val="bullet"/>
      <w:lvlText w:val="­"/>
      <w:lvlJc w:val="left"/>
      <w:pPr>
        <w:ind w:left="440" w:hanging="440"/>
      </w:pPr>
      <w:rPr>
        <w:rFonts w:ascii="宋体" w:eastAsia="宋体" w:hAnsi="宋体" w:hint="eastAsia"/>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EF43C82"/>
    <w:multiLevelType w:val="hybridMultilevel"/>
    <w:tmpl w:val="0262AC04"/>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21" w15:restartNumberingAfterBreak="0">
    <w:nsid w:val="56D6053D"/>
    <w:multiLevelType w:val="multilevel"/>
    <w:tmpl w:val="4CAE434C"/>
    <w:lvl w:ilvl="0">
      <w:start w:val="1"/>
      <w:numFmt w:val="bullet"/>
      <w:lvlText w:val="­"/>
      <w:lvlJc w:val="left"/>
      <w:pPr>
        <w:ind w:left="360" w:hanging="360"/>
      </w:pPr>
      <w:rPr>
        <w:rFonts w:ascii="宋体" w:eastAsia="宋体" w:hAnsi="宋体" w:hint="eastAsia"/>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2" w15:restartNumberingAfterBreak="0">
    <w:nsid w:val="59F7164A"/>
    <w:multiLevelType w:val="multilevel"/>
    <w:tmpl w:val="361E5F26"/>
    <w:lvl w:ilvl="0">
      <w:start w:val="1"/>
      <w:numFmt w:val="decimal"/>
      <w:lvlText w:val="%1."/>
      <w:lvlJc w:val="left"/>
      <w:pPr>
        <w:ind w:left="360" w:hanging="360"/>
      </w:pPr>
      <w:rPr>
        <w:rFonts w:hint="default"/>
        <w:b w:val="0"/>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3" w15:restartNumberingAfterBreak="0">
    <w:nsid w:val="5CB83614"/>
    <w:multiLevelType w:val="multilevel"/>
    <w:tmpl w:val="AB9AC354"/>
    <w:lvl w:ilvl="0">
      <w:start w:val="1"/>
      <w:numFmt w:val="bullet"/>
      <w:lvlText w:val="­"/>
      <w:lvlJc w:val="left"/>
      <w:pPr>
        <w:ind w:left="440" w:hanging="440"/>
      </w:pPr>
      <w:rPr>
        <w:rFonts w:ascii="宋体" w:eastAsia="宋体" w:hAnsi="宋体"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6" w15:restartNumberingAfterBreak="0">
    <w:nsid w:val="71DB1CE7"/>
    <w:multiLevelType w:val="multilevel"/>
    <w:tmpl w:val="5888EBA8"/>
    <w:lvl w:ilvl="0">
      <w:start w:val="1"/>
      <w:numFmt w:val="decimal"/>
      <w:lvlText w:val="%1."/>
      <w:lvlJc w:val="left"/>
      <w:pPr>
        <w:ind w:left="440" w:hanging="440"/>
      </w:p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79F5097F"/>
    <w:multiLevelType w:val="hybridMultilevel"/>
    <w:tmpl w:val="12EC2A40"/>
    <w:lvl w:ilvl="0" w:tplc="9A6A6398">
      <w:start w:val="1"/>
      <w:numFmt w:val="bullet"/>
      <w:lvlText w:val="­"/>
      <w:lvlJc w:val="left"/>
      <w:pPr>
        <w:ind w:left="1390" w:hanging="440"/>
      </w:pPr>
      <w:rPr>
        <w:rFonts w:ascii="宋体" w:eastAsia="宋体" w:hAnsi="宋体" w:hint="eastAsia"/>
      </w:rPr>
    </w:lvl>
    <w:lvl w:ilvl="1" w:tplc="04090003" w:tentative="1">
      <w:start w:val="1"/>
      <w:numFmt w:val="bullet"/>
      <w:lvlText w:val=""/>
      <w:lvlJc w:val="left"/>
      <w:pPr>
        <w:ind w:left="1830" w:hanging="440"/>
      </w:pPr>
      <w:rPr>
        <w:rFonts w:ascii="Wingdings" w:hAnsi="Wingdings" w:hint="default"/>
      </w:rPr>
    </w:lvl>
    <w:lvl w:ilvl="2" w:tplc="04090005" w:tentative="1">
      <w:start w:val="1"/>
      <w:numFmt w:val="bullet"/>
      <w:lvlText w:val=""/>
      <w:lvlJc w:val="left"/>
      <w:pPr>
        <w:ind w:left="2270" w:hanging="440"/>
      </w:pPr>
      <w:rPr>
        <w:rFonts w:ascii="Wingdings" w:hAnsi="Wingdings" w:hint="default"/>
      </w:rPr>
    </w:lvl>
    <w:lvl w:ilvl="3" w:tplc="04090001" w:tentative="1">
      <w:start w:val="1"/>
      <w:numFmt w:val="bullet"/>
      <w:lvlText w:val=""/>
      <w:lvlJc w:val="left"/>
      <w:pPr>
        <w:ind w:left="2710" w:hanging="440"/>
      </w:pPr>
      <w:rPr>
        <w:rFonts w:ascii="Wingdings" w:hAnsi="Wingdings" w:hint="default"/>
      </w:rPr>
    </w:lvl>
    <w:lvl w:ilvl="4" w:tplc="04090003" w:tentative="1">
      <w:start w:val="1"/>
      <w:numFmt w:val="bullet"/>
      <w:lvlText w:val=""/>
      <w:lvlJc w:val="left"/>
      <w:pPr>
        <w:ind w:left="3150" w:hanging="440"/>
      </w:pPr>
      <w:rPr>
        <w:rFonts w:ascii="Wingdings" w:hAnsi="Wingdings" w:hint="default"/>
      </w:rPr>
    </w:lvl>
    <w:lvl w:ilvl="5" w:tplc="04090005" w:tentative="1">
      <w:start w:val="1"/>
      <w:numFmt w:val="bullet"/>
      <w:lvlText w:val=""/>
      <w:lvlJc w:val="left"/>
      <w:pPr>
        <w:ind w:left="3590" w:hanging="440"/>
      </w:pPr>
      <w:rPr>
        <w:rFonts w:ascii="Wingdings" w:hAnsi="Wingdings" w:hint="default"/>
      </w:rPr>
    </w:lvl>
    <w:lvl w:ilvl="6" w:tplc="04090001" w:tentative="1">
      <w:start w:val="1"/>
      <w:numFmt w:val="bullet"/>
      <w:lvlText w:val=""/>
      <w:lvlJc w:val="left"/>
      <w:pPr>
        <w:ind w:left="4030" w:hanging="440"/>
      </w:pPr>
      <w:rPr>
        <w:rFonts w:ascii="Wingdings" w:hAnsi="Wingdings" w:hint="default"/>
      </w:rPr>
    </w:lvl>
    <w:lvl w:ilvl="7" w:tplc="04090003" w:tentative="1">
      <w:start w:val="1"/>
      <w:numFmt w:val="bullet"/>
      <w:lvlText w:val=""/>
      <w:lvlJc w:val="left"/>
      <w:pPr>
        <w:ind w:left="4470" w:hanging="440"/>
      </w:pPr>
      <w:rPr>
        <w:rFonts w:ascii="Wingdings" w:hAnsi="Wingdings" w:hint="default"/>
      </w:rPr>
    </w:lvl>
    <w:lvl w:ilvl="8" w:tplc="04090005" w:tentative="1">
      <w:start w:val="1"/>
      <w:numFmt w:val="bullet"/>
      <w:lvlText w:val=""/>
      <w:lvlJc w:val="left"/>
      <w:pPr>
        <w:ind w:left="4910" w:hanging="440"/>
      </w:pPr>
      <w:rPr>
        <w:rFonts w:ascii="Wingdings" w:hAnsi="Wingdings" w:hint="default"/>
      </w:rPr>
    </w:lvl>
  </w:abstractNum>
  <w:num w:numId="1" w16cid:durableId="440884664">
    <w:abstractNumId w:val="25"/>
  </w:num>
  <w:num w:numId="2" w16cid:durableId="618029996">
    <w:abstractNumId w:val="15"/>
  </w:num>
  <w:num w:numId="3" w16cid:durableId="1433823313">
    <w:abstractNumId w:val="20"/>
  </w:num>
  <w:num w:numId="4" w16cid:durableId="1684623593">
    <w:abstractNumId w:val="6"/>
  </w:num>
  <w:num w:numId="5" w16cid:durableId="1589194003">
    <w:abstractNumId w:val="18"/>
  </w:num>
  <w:num w:numId="6" w16cid:durableId="254482674">
    <w:abstractNumId w:val="8"/>
  </w:num>
  <w:num w:numId="7" w16cid:durableId="2135169036">
    <w:abstractNumId w:val="12"/>
  </w:num>
  <w:num w:numId="8" w16cid:durableId="1461025546">
    <w:abstractNumId w:val="23"/>
  </w:num>
  <w:num w:numId="9" w16cid:durableId="1689988498">
    <w:abstractNumId w:val="16"/>
  </w:num>
  <w:num w:numId="10" w16cid:durableId="504170967">
    <w:abstractNumId w:val="13"/>
  </w:num>
  <w:num w:numId="11" w16cid:durableId="120812003">
    <w:abstractNumId w:val="0"/>
  </w:num>
  <w:num w:numId="12" w16cid:durableId="682053617">
    <w:abstractNumId w:val="9"/>
  </w:num>
  <w:num w:numId="13" w16cid:durableId="1053431230">
    <w:abstractNumId w:val="11"/>
  </w:num>
  <w:num w:numId="14" w16cid:durableId="836766772">
    <w:abstractNumId w:val="3"/>
  </w:num>
  <w:num w:numId="15" w16cid:durableId="900362194">
    <w:abstractNumId w:val="2"/>
  </w:num>
  <w:num w:numId="16" w16cid:durableId="1121151998">
    <w:abstractNumId w:val="24"/>
  </w:num>
  <w:num w:numId="17" w16cid:durableId="1487238002">
    <w:abstractNumId w:val="7"/>
  </w:num>
  <w:num w:numId="18" w16cid:durableId="661204291">
    <w:abstractNumId w:val="4"/>
  </w:num>
  <w:num w:numId="19" w16cid:durableId="1938098751">
    <w:abstractNumId w:val="1"/>
  </w:num>
  <w:num w:numId="20" w16cid:durableId="936985523">
    <w:abstractNumId w:val="22"/>
  </w:num>
  <w:num w:numId="21" w16cid:durableId="1387991629">
    <w:abstractNumId w:val="19"/>
  </w:num>
  <w:num w:numId="22" w16cid:durableId="8993168">
    <w:abstractNumId w:val="17"/>
  </w:num>
  <w:num w:numId="23" w16cid:durableId="539056056">
    <w:abstractNumId w:val="26"/>
  </w:num>
  <w:num w:numId="24" w16cid:durableId="554466915">
    <w:abstractNumId w:val="27"/>
  </w:num>
  <w:num w:numId="25" w16cid:durableId="635839067">
    <w:abstractNumId w:val="14"/>
  </w:num>
  <w:num w:numId="26" w16cid:durableId="74520193">
    <w:abstractNumId w:val="5"/>
  </w:num>
  <w:num w:numId="27" w16cid:durableId="1691880838">
    <w:abstractNumId w:val="10"/>
  </w:num>
  <w:num w:numId="28" w16cid:durableId="68474901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spelling="clean" w:grammar="clean"/>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5AB8"/>
    <w:rsid w:val="000007A8"/>
    <w:rsid w:val="00000977"/>
    <w:rsid w:val="00000C29"/>
    <w:rsid w:val="00001AAD"/>
    <w:rsid w:val="0000270B"/>
    <w:rsid w:val="000033CA"/>
    <w:rsid w:val="00003A54"/>
    <w:rsid w:val="00004871"/>
    <w:rsid w:val="00004EC9"/>
    <w:rsid w:val="00007356"/>
    <w:rsid w:val="00010CE9"/>
    <w:rsid w:val="00011864"/>
    <w:rsid w:val="00011D5E"/>
    <w:rsid w:val="00012F70"/>
    <w:rsid w:val="00014C75"/>
    <w:rsid w:val="000151AC"/>
    <w:rsid w:val="00015659"/>
    <w:rsid w:val="00015D6F"/>
    <w:rsid w:val="000164BD"/>
    <w:rsid w:val="0001726B"/>
    <w:rsid w:val="00017A39"/>
    <w:rsid w:val="00020180"/>
    <w:rsid w:val="000201A2"/>
    <w:rsid w:val="0002046F"/>
    <w:rsid w:val="00021710"/>
    <w:rsid w:val="00021A83"/>
    <w:rsid w:val="00022FCC"/>
    <w:rsid w:val="000246EF"/>
    <w:rsid w:val="00026F17"/>
    <w:rsid w:val="00027748"/>
    <w:rsid w:val="00030241"/>
    <w:rsid w:val="00032026"/>
    <w:rsid w:val="000334AE"/>
    <w:rsid w:val="00033B90"/>
    <w:rsid w:val="00035746"/>
    <w:rsid w:val="00035CB2"/>
    <w:rsid w:val="00036423"/>
    <w:rsid w:val="000414AB"/>
    <w:rsid w:val="00041CD2"/>
    <w:rsid w:val="0004210C"/>
    <w:rsid w:val="00042BA7"/>
    <w:rsid w:val="00042E8F"/>
    <w:rsid w:val="000445BB"/>
    <w:rsid w:val="00045BB0"/>
    <w:rsid w:val="0004737B"/>
    <w:rsid w:val="00050ACF"/>
    <w:rsid w:val="000521B8"/>
    <w:rsid w:val="00053048"/>
    <w:rsid w:val="000535CD"/>
    <w:rsid w:val="000537A8"/>
    <w:rsid w:val="00054127"/>
    <w:rsid w:val="00054BC1"/>
    <w:rsid w:val="00055960"/>
    <w:rsid w:val="000566BC"/>
    <w:rsid w:val="00060812"/>
    <w:rsid w:val="000608BD"/>
    <w:rsid w:val="00062874"/>
    <w:rsid w:val="00062C9F"/>
    <w:rsid w:val="000656F3"/>
    <w:rsid w:val="00066807"/>
    <w:rsid w:val="00067082"/>
    <w:rsid w:val="00067D96"/>
    <w:rsid w:val="00070F0A"/>
    <w:rsid w:val="00072192"/>
    <w:rsid w:val="0007278E"/>
    <w:rsid w:val="000738DD"/>
    <w:rsid w:val="00073AA3"/>
    <w:rsid w:val="00073B96"/>
    <w:rsid w:val="00073F60"/>
    <w:rsid w:val="00074D57"/>
    <w:rsid w:val="00075DC0"/>
    <w:rsid w:val="00075E3A"/>
    <w:rsid w:val="00081543"/>
    <w:rsid w:val="00081F59"/>
    <w:rsid w:val="00082098"/>
    <w:rsid w:val="00091CE3"/>
    <w:rsid w:val="000941AE"/>
    <w:rsid w:val="00094B91"/>
    <w:rsid w:val="0009502C"/>
    <w:rsid w:val="00095568"/>
    <w:rsid w:val="000958BC"/>
    <w:rsid w:val="00096307"/>
    <w:rsid w:val="0009714D"/>
    <w:rsid w:val="00097682"/>
    <w:rsid w:val="0009784D"/>
    <w:rsid w:val="00097987"/>
    <w:rsid w:val="00097E94"/>
    <w:rsid w:val="000A090E"/>
    <w:rsid w:val="000A190C"/>
    <w:rsid w:val="000A270B"/>
    <w:rsid w:val="000A36FE"/>
    <w:rsid w:val="000A3B33"/>
    <w:rsid w:val="000A61F9"/>
    <w:rsid w:val="000A7578"/>
    <w:rsid w:val="000A7D3A"/>
    <w:rsid w:val="000B231E"/>
    <w:rsid w:val="000B2B52"/>
    <w:rsid w:val="000B33FD"/>
    <w:rsid w:val="000B43C0"/>
    <w:rsid w:val="000B4C6D"/>
    <w:rsid w:val="000B5174"/>
    <w:rsid w:val="000B5BB1"/>
    <w:rsid w:val="000B6F35"/>
    <w:rsid w:val="000C0855"/>
    <w:rsid w:val="000C0BCD"/>
    <w:rsid w:val="000C0C07"/>
    <w:rsid w:val="000C0E6B"/>
    <w:rsid w:val="000C1E12"/>
    <w:rsid w:val="000C2245"/>
    <w:rsid w:val="000C2D8B"/>
    <w:rsid w:val="000C3DAC"/>
    <w:rsid w:val="000C45FB"/>
    <w:rsid w:val="000C4D15"/>
    <w:rsid w:val="000C50DF"/>
    <w:rsid w:val="000C6535"/>
    <w:rsid w:val="000C6B59"/>
    <w:rsid w:val="000C7562"/>
    <w:rsid w:val="000C7DF0"/>
    <w:rsid w:val="000D0809"/>
    <w:rsid w:val="000D0A9A"/>
    <w:rsid w:val="000D0AD3"/>
    <w:rsid w:val="000D173C"/>
    <w:rsid w:val="000D1EA0"/>
    <w:rsid w:val="000D22FA"/>
    <w:rsid w:val="000D2785"/>
    <w:rsid w:val="000D374D"/>
    <w:rsid w:val="000D384E"/>
    <w:rsid w:val="000E34DD"/>
    <w:rsid w:val="000E4C5C"/>
    <w:rsid w:val="000E546B"/>
    <w:rsid w:val="000E5E60"/>
    <w:rsid w:val="000E5ED1"/>
    <w:rsid w:val="000F0C91"/>
    <w:rsid w:val="000F0EF1"/>
    <w:rsid w:val="000F10DE"/>
    <w:rsid w:val="000F15C3"/>
    <w:rsid w:val="000F1E94"/>
    <w:rsid w:val="000F2438"/>
    <w:rsid w:val="000F2E1C"/>
    <w:rsid w:val="000F2E6D"/>
    <w:rsid w:val="000F37E3"/>
    <w:rsid w:val="000F46B9"/>
    <w:rsid w:val="000F4D7A"/>
    <w:rsid w:val="000F4F32"/>
    <w:rsid w:val="000F57AA"/>
    <w:rsid w:val="000F5D40"/>
    <w:rsid w:val="000F70EE"/>
    <w:rsid w:val="00100780"/>
    <w:rsid w:val="00100863"/>
    <w:rsid w:val="00100EA4"/>
    <w:rsid w:val="001010CE"/>
    <w:rsid w:val="0010172C"/>
    <w:rsid w:val="00102AE4"/>
    <w:rsid w:val="00103634"/>
    <w:rsid w:val="00104125"/>
    <w:rsid w:val="001045B2"/>
    <w:rsid w:val="00104F88"/>
    <w:rsid w:val="001050B7"/>
    <w:rsid w:val="00106712"/>
    <w:rsid w:val="001115D7"/>
    <w:rsid w:val="00112DA3"/>
    <w:rsid w:val="00114A05"/>
    <w:rsid w:val="0011577C"/>
    <w:rsid w:val="0011619C"/>
    <w:rsid w:val="00116408"/>
    <w:rsid w:val="00116FB4"/>
    <w:rsid w:val="001175EE"/>
    <w:rsid w:val="0011780F"/>
    <w:rsid w:val="001202E6"/>
    <w:rsid w:val="00120485"/>
    <w:rsid w:val="00120742"/>
    <w:rsid w:val="001208A8"/>
    <w:rsid w:val="00122EB0"/>
    <w:rsid w:val="00123888"/>
    <w:rsid w:val="001248BE"/>
    <w:rsid w:val="00125711"/>
    <w:rsid w:val="00126B38"/>
    <w:rsid w:val="00127F3F"/>
    <w:rsid w:val="001307A4"/>
    <w:rsid w:val="00131883"/>
    <w:rsid w:val="001319F7"/>
    <w:rsid w:val="00131D07"/>
    <w:rsid w:val="00132464"/>
    <w:rsid w:val="001345EB"/>
    <w:rsid w:val="0013492B"/>
    <w:rsid w:val="00134DC9"/>
    <w:rsid w:val="00134F36"/>
    <w:rsid w:val="00135264"/>
    <w:rsid w:val="001353FC"/>
    <w:rsid w:val="00135F88"/>
    <w:rsid w:val="00136B64"/>
    <w:rsid w:val="00136D91"/>
    <w:rsid w:val="0013710B"/>
    <w:rsid w:val="00137825"/>
    <w:rsid w:val="00140D29"/>
    <w:rsid w:val="00140FDB"/>
    <w:rsid w:val="00141ED0"/>
    <w:rsid w:val="00142B90"/>
    <w:rsid w:val="00143123"/>
    <w:rsid w:val="001450A8"/>
    <w:rsid w:val="00145558"/>
    <w:rsid w:val="001455CF"/>
    <w:rsid w:val="001466D1"/>
    <w:rsid w:val="00147038"/>
    <w:rsid w:val="00147172"/>
    <w:rsid w:val="0015005C"/>
    <w:rsid w:val="001500A3"/>
    <w:rsid w:val="00152E66"/>
    <w:rsid w:val="001536B8"/>
    <w:rsid w:val="00154865"/>
    <w:rsid w:val="00154BDA"/>
    <w:rsid w:val="00155302"/>
    <w:rsid w:val="00155435"/>
    <w:rsid w:val="0016025E"/>
    <w:rsid w:val="00163CFE"/>
    <w:rsid w:val="00163E87"/>
    <w:rsid w:val="00164856"/>
    <w:rsid w:val="00165A05"/>
    <w:rsid w:val="001670E1"/>
    <w:rsid w:val="0017127F"/>
    <w:rsid w:val="001723D5"/>
    <w:rsid w:val="001723F7"/>
    <w:rsid w:val="00172621"/>
    <w:rsid w:val="00172A6B"/>
    <w:rsid w:val="001731AE"/>
    <w:rsid w:val="00175345"/>
    <w:rsid w:val="00175AD5"/>
    <w:rsid w:val="0017614D"/>
    <w:rsid w:val="001761A1"/>
    <w:rsid w:val="00177431"/>
    <w:rsid w:val="00177748"/>
    <w:rsid w:val="00180CDF"/>
    <w:rsid w:val="00181CC2"/>
    <w:rsid w:val="0018223C"/>
    <w:rsid w:val="00182FAF"/>
    <w:rsid w:val="0018300B"/>
    <w:rsid w:val="001831A2"/>
    <w:rsid w:val="00183593"/>
    <w:rsid w:val="00183882"/>
    <w:rsid w:val="00183A00"/>
    <w:rsid w:val="00183C7D"/>
    <w:rsid w:val="00184658"/>
    <w:rsid w:val="00185BE0"/>
    <w:rsid w:val="00186777"/>
    <w:rsid w:val="001906AC"/>
    <w:rsid w:val="00190B46"/>
    <w:rsid w:val="00191B62"/>
    <w:rsid w:val="001925F3"/>
    <w:rsid w:val="00194228"/>
    <w:rsid w:val="001942F0"/>
    <w:rsid w:val="00194A77"/>
    <w:rsid w:val="0019571E"/>
    <w:rsid w:val="001964CA"/>
    <w:rsid w:val="001978AD"/>
    <w:rsid w:val="00197C1A"/>
    <w:rsid w:val="001A0282"/>
    <w:rsid w:val="001A0E60"/>
    <w:rsid w:val="001A1832"/>
    <w:rsid w:val="001A25E5"/>
    <w:rsid w:val="001A2C72"/>
    <w:rsid w:val="001A30C0"/>
    <w:rsid w:val="001A32C7"/>
    <w:rsid w:val="001A33B6"/>
    <w:rsid w:val="001A5658"/>
    <w:rsid w:val="001A7392"/>
    <w:rsid w:val="001A7911"/>
    <w:rsid w:val="001A7FAA"/>
    <w:rsid w:val="001B0808"/>
    <w:rsid w:val="001B0AD0"/>
    <w:rsid w:val="001B0DF8"/>
    <w:rsid w:val="001B0E71"/>
    <w:rsid w:val="001B1CFF"/>
    <w:rsid w:val="001B35EF"/>
    <w:rsid w:val="001B3689"/>
    <w:rsid w:val="001B4077"/>
    <w:rsid w:val="001B50E3"/>
    <w:rsid w:val="001B5D8F"/>
    <w:rsid w:val="001B6D01"/>
    <w:rsid w:val="001B6DBF"/>
    <w:rsid w:val="001B795D"/>
    <w:rsid w:val="001B7DF2"/>
    <w:rsid w:val="001C09AA"/>
    <w:rsid w:val="001C2266"/>
    <w:rsid w:val="001C2D29"/>
    <w:rsid w:val="001C5339"/>
    <w:rsid w:val="001C57AA"/>
    <w:rsid w:val="001C586C"/>
    <w:rsid w:val="001C7F02"/>
    <w:rsid w:val="001D0CF3"/>
    <w:rsid w:val="001D1F08"/>
    <w:rsid w:val="001D3345"/>
    <w:rsid w:val="001D3F36"/>
    <w:rsid w:val="001D4225"/>
    <w:rsid w:val="001D4368"/>
    <w:rsid w:val="001D4963"/>
    <w:rsid w:val="001D5A2E"/>
    <w:rsid w:val="001D64BE"/>
    <w:rsid w:val="001D6F46"/>
    <w:rsid w:val="001E062C"/>
    <w:rsid w:val="001E0EEB"/>
    <w:rsid w:val="001E3040"/>
    <w:rsid w:val="001E3323"/>
    <w:rsid w:val="001E4217"/>
    <w:rsid w:val="001E5422"/>
    <w:rsid w:val="001E6E91"/>
    <w:rsid w:val="001E7BDE"/>
    <w:rsid w:val="001E7DFF"/>
    <w:rsid w:val="001F0995"/>
    <w:rsid w:val="001F159F"/>
    <w:rsid w:val="001F1908"/>
    <w:rsid w:val="001F1DC7"/>
    <w:rsid w:val="001F2109"/>
    <w:rsid w:val="001F298A"/>
    <w:rsid w:val="001F34F4"/>
    <w:rsid w:val="001F6E23"/>
    <w:rsid w:val="001F7EC6"/>
    <w:rsid w:val="0020013C"/>
    <w:rsid w:val="002004D0"/>
    <w:rsid w:val="00200B11"/>
    <w:rsid w:val="00202631"/>
    <w:rsid w:val="00202D65"/>
    <w:rsid w:val="0020344D"/>
    <w:rsid w:val="00203DC7"/>
    <w:rsid w:val="0020429C"/>
    <w:rsid w:val="00204410"/>
    <w:rsid w:val="00204656"/>
    <w:rsid w:val="002055EC"/>
    <w:rsid w:val="00206D48"/>
    <w:rsid w:val="002072C9"/>
    <w:rsid w:val="002078E2"/>
    <w:rsid w:val="002128DE"/>
    <w:rsid w:val="00212F0E"/>
    <w:rsid w:val="00212F50"/>
    <w:rsid w:val="002138E7"/>
    <w:rsid w:val="00213F93"/>
    <w:rsid w:val="002144B0"/>
    <w:rsid w:val="0021524B"/>
    <w:rsid w:val="00215267"/>
    <w:rsid w:val="002152DC"/>
    <w:rsid w:val="0021567D"/>
    <w:rsid w:val="002157EA"/>
    <w:rsid w:val="0021694D"/>
    <w:rsid w:val="00216C19"/>
    <w:rsid w:val="0021768C"/>
    <w:rsid w:val="0022088C"/>
    <w:rsid w:val="002221D8"/>
    <w:rsid w:val="00223449"/>
    <w:rsid w:val="00223D2A"/>
    <w:rsid w:val="00224397"/>
    <w:rsid w:val="002273C3"/>
    <w:rsid w:val="002275EC"/>
    <w:rsid w:val="002313D1"/>
    <w:rsid w:val="0023269F"/>
    <w:rsid w:val="00232940"/>
    <w:rsid w:val="00232F7A"/>
    <w:rsid w:val="00233340"/>
    <w:rsid w:val="00233912"/>
    <w:rsid w:val="00233B04"/>
    <w:rsid w:val="00233C2E"/>
    <w:rsid w:val="0023593D"/>
    <w:rsid w:val="00235BA7"/>
    <w:rsid w:val="002374A1"/>
    <w:rsid w:val="0023775E"/>
    <w:rsid w:val="00241DCA"/>
    <w:rsid w:val="002431B3"/>
    <w:rsid w:val="00243944"/>
    <w:rsid w:val="0024513F"/>
    <w:rsid w:val="00245E45"/>
    <w:rsid w:val="002461CA"/>
    <w:rsid w:val="00246C52"/>
    <w:rsid w:val="002472FC"/>
    <w:rsid w:val="0024766D"/>
    <w:rsid w:val="0024773D"/>
    <w:rsid w:val="002477A2"/>
    <w:rsid w:val="0025086C"/>
    <w:rsid w:val="0025167C"/>
    <w:rsid w:val="00252B9F"/>
    <w:rsid w:val="00253952"/>
    <w:rsid w:val="00253D29"/>
    <w:rsid w:val="0025498A"/>
    <w:rsid w:val="00255211"/>
    <w:rsid w:val="00256428"/>
    <w:rsid w:val="00256769"/>
    <w:rsid w:val="002568BF"/>
    <w:rsid w:val="00256FB5"/>
    <w:rsid w:val="002579DA"/>
    <w:rsid w:val="00260F8E"/>
    <w:rsid w:val="00261917"/>
    <w:rsid w:val="00261DBE"/>
    <w:rsid w:val="00262D28"/>
    <w:rsid w:val="00262FBE"/>
    <w:rsid w:val="00263593"/>
    <w:rsid w:val="00264686"/>
    <w:rsid w:val="002648F4"/>
    <w:rsid w:val="0026517D"/>
    <w:rsid w:val="00270389"/>
    <w:rsid w:val="00271732"/>
    <w:rsid w:val="0027201E"/>
    <w:rsid w:val="002739D5"/>
    <w:rsid w:val="00273AEA"/>
    <w:rsid w:val="00273FA1"/>
    <w:rsid w:val="002751AB"/>
    <w:rsid w:val="00277CC5"/>
    <w:rsid w:val="002804FD"/>
    <w:rsid w:val="00281E20"/>
    <w:rsid w:val="00282A2E"/>
    <w:rsid w:val="00283CB5"/>
    <w:rsid w:val="00283E93"/>
    <w:rsid w:val="002842AD"/>
    <w:rsid w:val="00284962"/>
    <w:rsid w:val="00285203"/>
    <w:rsid w:val="00285321"/>
    <w:rsid w:val="00285C31"/>
    <w:rsid w:val="002861CF"/>
    <w:rsid w:val="00286BEB"/>
    <w:rsid w:val="002904DF"/>
    <w:rsid w:val="00290563"/>
    <w:rsid w:val="002918DC"/>
    <w:rsid w:val="002923C5"/>
    <w:rsid w:val="0029253E"/>
    <w:rsid w:val="00292EFB"/>
    <w:rsid w:val="00293321"/>
    <w:rsid w:val="002934B6"/>
    <w:rsid w:val="00294340"/>
    <w:rsid w:val="00295000"/>
    <w:rsid w:val="002952B2"/>
    <w:rsid w:val="00295885"/>
    <w:rsid w:val="00295922"/>
    <w:rsid w:val="00295BAA"/>
    <w:rsid w:val="00295D4C"/>
    <w:rsid w:val="00296887"/>
    <w:rsid w:val="00296969"/>
    <w:rsid w:val="002973BA"/>
    <w:rsid w:val="002976B0"/>
    <w:rsid w:val="00297891"/>
    <w:rsid w:val="002A10BA"/>
    <w:rsid w:val="002A1885"/>
    <w:rsid w:val="002A1A75"/>
    <w:rsid w:val="002A1FBB"/>
    <w:rsid w:val="002A2F1A"/>
    <w:rsid w:val="002A3917"/>
    <w:rsid w:val="002A3F28"/>
    <w:rsid w:val="002A4406"/>
    <w:rsid w:val="002A4579"/>
    <w:rsid w:val="002A5135"/>
    <w:rsid w:val="002A56FD"/>
    <w:rsid w:val="002A62D8"/>
    <w:rsid w:val="002A6804"/>
    <w:rsid w:val="002A6ADF"/>
    <w:rsid w:val="002A6C26"/>
    <w:rsid w:val="002A6CD6"/>
    <w:rsid w:val="002A6EAA"/>
    <w:rsid w:val="002B02DF"/>
    <w:rsid w:val="002B07AD"/>
    <w:rsid w:val="002B1318"/>
    <w:rsid w:val="002B1CB9"/>
    <w:rsid w:val="002B2163"/>
    <w:rsid w:val="002B2210"/>
    <w:rsid w:val="002B33BE"/>
    <w:rsid w:val="002B3AE2"/>
    <w:rsid w:val="002B4774"/>
    <w:rsid w:val="002B4EB2"/>
    <w:rsid w:val="002B5A8B"/>
    <w:rsid w:val="002B7303"/>
    <w:rsid w:val="002B7535"/>
    <w:rsid w:val="002B7A7C"/>
    <w:rsid w:val="002C0885"/>
    <w:rsid w:val="002C0A45"/>
    <w:rsid w:val="002C12BD"/>
    <w:rsid w:val="002C28E8"/>
    <w:rsid w:val="002C2DB3"/>
    <w:rsid w:val="002C4102"/>
    <w:rsid w:val="002C46DB"/>
    <w:rsid w:val="002C57FB"/>
    <w:rsid w:val="002C65BC"/>
    <w:rsid w:val="002C6CF9"/>
    <w:rsid w:val="002D00E0"/>
    <w:rsid w:val="002D0388"/>
    <w:rsid w:val="002D0CB8"/>
    <w:rsid w:val="002D0FC1"/>
    <w:rsid w:val="002D16B4"/>
    <w:rsid w:val="002D27E2"/>
    <w:rsid w:val="002D71E7"/>
    <w:rsid w:val="002D7592"/>
    <w:rsid w:val="002D78DA"/>
    <w:rsid w:val="002D7CF3"/>
    <w:rsid w:val="002E0362"/>
    <w:rsid w:val="002E0678"/>
    <w:rsid w:val="002E0804"/>
    <w:rsid w:val="002E0DEF"/>
    <w:rsid w:val="002E1084"/>
    <w:rsid w:val="002E1721"/>
    <w:rsid w:val="002E1FC2"/>
    <w:rsid w:val="002E1FF1"/>
    <w:rsid w:val="002E45E4"/>
    <w:rsid w:val="002E4E69"/>
    <w:rsid w:val="002E56F9"/>
    <w:rsid w:val="002E5965"/>
    <w:rsid w:val="002F021B"/>
    <w:rsid w:val="002F06CD"/>
    <w:rsid w:val="002F13B6"/>
    <w:rsid w:val="002F15AA"/>
    <w:rsid w:val="002F18E5"/>
    <w:rsid w:val="002F195B"/>
    <w:rsid w:val="002F2C1A"/>
    <w:rsid w:val="002F52F6"/>
    <w:rsid w:val="002F5938"/>
    <w:rsid w:val="002F5E4C"/>
    <w:rsid w:val="002F6701"/>
    <w:rsid w:val="002F6F00"/>
    <w:rsid w:val="002F72A8"/>
    <w:rsid w:val="00300589"/>
    <w:rsid w:val="00300757"/>
    <w:rsid w:val="00300C07"/>
    <w:rsid w:val="0030172D"/>
    <w:rsid w:val="00301D13"/>
    <w:rsid w:val="00301FBB"/>
    <w:rsid w:val="00302161"/>
    <w:rsid w:val="00303F63"/>
    <w:rsid w:val="0030458A"/>
    <w:rsid w:val="00304B0A"/>
    <w:rsid w:val="00304EA4"/>
    <w:rsid w:val="00305167"/>
    <w:rsid w:val="00305377"/>
    <w:rsid w:val="0030590A"/>
    <w:rsid w:val="00305E47"/>
    <w:rsid w:val="00305E79"/>
    <w:rsid w:val="0030648F"/>
    <w:rsid w:val="00307724"/>
    <w:rsid w:val="00307CCB"/>
    <w:rsid w:val="00310630"/>
    <w:rsid w:val="003144BC"/>
    <w:rsid w:val="003171B4"/>
    <w:rsid w:val="00320A43"/>
    <w:rsid w:val="00320E7A"/>
    <w:rsid w:val="00321620"/>
    <w:rsid w:val="00321A38"/>
    <w:rsid w:val="00321CC3"/>
    <w:rsid w:val="003221EF"/>
    <w:rsid w:val="00322248"/>
    <w:rsid w:val="00322D59"/>
    <w:rsid w:val="003237F1"/>
    <w:rsid w:val="003251D0"/>
    <w:rsid w:val="00325269"/>
    <w:rsid w:val="003267F7"/>
    <w:rsid w:val="00327E4F"/>
    <w:rsid w:val="00327E8B"/>
    <w:rsid w:val="003311D0"/>
    <w:rsid w:val="00331D86"/>
    <w:rsid w:val="00332C88"/>
    <w:rsid w:val="00334626"/>
    <w:rsid w:val="0033534A"/>
    <w:rsid w:val="00335DC1"/>
    <w:rsid w:val="003367ED"/>
    <w:rsid w:val="003404DC"/>
    <w:rsid w:val="00342271"/>
    <w:rsid w:val="00342D95"/>
    <w:rsid w:val="00342F74"/>
    <w:rsid w:val="00343349"/>
    <w:rsid w:val="0034512C"/>
    <w:rsid w:val="00345C17"/>
    <w:rsid w:val="003467A0"/>
    <w:rsid w:val="0034761E"/>
    <w:rsid w:val="00350BF5"/>
    <w:rsid w:val="003519C1"/>
    <w:rsid w:val="00351E58"/>
    <w:rsid w:val="003522B0"/>
    <w:rsid w:val="003533AB"/>
    <w:rsid w:val="00357922"/>
    <w:rsid w:val="00357985"/>
    <w:rsid w:val="00360545"/>
    <w:rsid w:val="00360EBC"/>
    <w:rsid w:val="0036324C"/>
    <w:rsid w:val="0036371A"/>
    <w:rsid w:val="00363EF4"/>
    <w:rsid w:val="00364435"/>
    <w:rsid w:val="00364845"/>
    <w:rsid w:val="00364DC4"/>
    <w:rsid w:val="003659CF"/>
    <w:rsid w:val="00365F13"/>
    <w:rsid w:val="00365FDA"/>
    <w:rsid w:val="00366236"/>
    <w:rsid w:val="00366BE6"/>
    <w:rsid w:val="00367801"/>
    <w:rsid w:val="003706B6"/>
    <w:rsid w:val="00370B49"/>
    <w:rsid w:val="003717C2"/>
    <w:rsid w:val="00371BCC"/>
    <w:rsid w:val="00373E4A"/>
    <w:rsid w:val="003752ED"/>
    <w:rsid w:val="0037595B"/>
    <w:rsid w:val="003764A3"/>
    <w:rsid w:val="00376917"/>
    <w:rsid w:val="00376C2F"/>
    <w:rsid w:val="0037755A"/>
    <w:rsid w:val="00377BFC"/>
    <w:rsid w:val="00380BAC"/>
    <w:rsid w:val="00380DCE"/>
    <w:rsid w:val="00381BAD"/>
    <w:rsid w:val="00381C5A"/>
    <w:rsid w:val="00383D58"/>
    <w:rsid w:val="00384036"/>
    <w:rsid w:val="0038444D"/>
    <w:rsid w:val="003844D5"/>
    <w:rsid w:val="00384E21"/>
    <w:rsid w:val="0038537E"/>
    <w:rsid w:val="00386BE5"/>
    <w:rsid w:val="00387138"/>
    <w:rsid w:val="003871BB"/>
    <w:rsid w:val="0038766B"/>
    <w:rsid w:val="00387AAB"/>
    <w:rsid w:val="00387B09"/>
    <w:rsid w:val="003918DE"/>
    <w:rsid w:val="003919DC"/>
    <w:rsid w:val="0039228D"/>
    <w:rsid w:val="003924C4"/>
    <w:rsid w:val="003930AF"/>
    <w:rsid w:val="00393709"/>
    <w:rsid w:val="0039376A"/>
    <w:rsid w:val="00393EC0"/>
    <w:rsid w:val="0039418B"/>
    <w:rsid w:val="00394532"/>
    <w:rsid w:val="00394691"/>
    <w:rsid w:val="00395C5E"/>
    <w:rsid w:val="00395DA8"/>
    <w:rsid w:val="003963F2"/>
    <w:rsid w:val="00396C46"/>
    <w:rsid w:val="00396F44"/>
    <w:rsid w:val="003A0345"/>
    <w:rsid w:val="003A06CB"/>
    <w:rsid w:val="003A075C"/>
    <w:rsid w:val="003A143C"/>
    <w:rsid w:val="003A1BB9"/>
    <w:rsid w:val="003A2007"/>
    <w:rsid w:val="003A2483"/>
    <w:rsid w:val="003A3F3F"/>
    <w:rsid w:val="003A407E"/>
    <w:rsid w:val="003A4287"/>
    <w:rsid w:val="003A445D"/>
    <w:rsid w:val="003A4FD6"/>
    <w:rsid w:val="003A5EDB"/>
    <w:rsid w:val="003A7979"/>
    <w:rsid w:val="003B0646"/>
    <w:rsid w:val="003B142E"/>
    <w:rsid w:val="003B20B0"/>
    <w:rsid w:val="003B2DB7"/>
    <w:rsid w:val="003B327D"/>
    <w:rsid w:val="003B35C4"/>
    <w:rsid w:val="003B3B36"/>
    <w:rsid w:val="003B3CFD"/>
    <w:rsid w:val="003B568D"/>
    <w:rsid w:val="003B58C3"/>
    <w:rsid w:val="003B62BF"/>
    <w:rsid w:val="003B6554"/>
    <w:rsid w:val="003B6595"/>
    <w:rsid w:val="003B668F"/>
    <w:rsid w:val="003C0845"/>
    <w:rsid w:val="003C15E6"/>
    <w:rsid w:val="003C1900"/>
    <w:rsid w:val="003C19DF"/>
    <w:rsid w:val="003C1BEB"/>
    <w:rsid w:val="003C1F0C"/>
    <w:rsid w:val="003C33E9"/>
    <w:rsid w:val="003C3E53"/>
    <w:rsid w:val="003C4150"/>
    <w:rsid w:val="003C48E8"/>
    <w:rsid w:val="003C58EA"/>
    <w:rsid w:val="003C5D72"/>
    <w:rsid w:val="003C75A4"/>
    <w:rsid w:val="003C7FDF"/>
    <w:rsid w:val="003D0422"/>
    <w:rsid w:val="003D0E38"/>
    <w:rsid w:val="003D0E5B"/>
    <w:rsid w:val="003D182D"/>
    <w:rsid w:val="003D1AB3"/>
    <w:rsid w:val="003D1E79"/>
    <w:rsid w:val="003D5C2D"/>
    <w:rsid w:val="003D695B"/>
    <w:rsid w:val="003D7604"/>
    <w:rsid w:val="003D769B"/>
    <w:rsid w:val="003D7BBB"/>
    <w:rsid w:val="003E03A8"/>
    <w:rsid w:val="003E0912"/>
    <w:rsid w:val="003E0BBC"/>
    <w:rsid w:val="003E1343"/>
    <w:rsid w:val="003E1CD4"/>
    <w:rsid w:val="003E2837"/>
    <w:rsid w:val="003E29D4"/>
    <w:rsid w:val="003E412F"/>
    <w:rsid w:val="003E6217"/>
    <w:rsid w:val="003F038C"/>
    <w:rsid w:val="003F05D3"/>
    <w:rsid w:val="003F07F6"/>
    <w:rsid w:val="003F11E0"/>
    <w:rsid w:val="003F1EDE"/>
    <w:rsid w:val="003F1F4F"/>
    <w:rsid w:val="003F26DA"/>
    <w:rsid w:val="003F2BF8"/>
    <w:rsid w:val="003F2C4D"/>
    <w:rsid w:val="003F3099"/>
    <w:rsid w:val="003F351F"/>
    <w:rsid w:val="003F4244"/>
    <w:rsid w:val="003F497B"/>
    <w:rsid w:val="003F4CA3"/>
    <w:rsid w:val="003F50D0"/>
    <w:rsid w:val="003F5562"/>
    <w:rsid w:val="003F573C"/>
    <w:rsid w:val="003F5C7F"/>
    <w:rsid w:val="003F6723"/>
    <w:rsid w:val="003F6895"/>
    <w:rsid w:val="003F6B0D"/>
    <w:rsid w:val="003F70D1"/>
    <w:rsid w:val="003F76BD"/>
    <w:rsid w:val="003F7A60"/>
    <w:rsid w:val="004005A8"/>
    <w:rsid w:val="004005AA"/>
    <w:rsid w:val="00400842"/>
    <w:rsid w:val="00400891"/>
    <w:rsid w:val="00400CE7"/>
    <w:rsid w:val="00401DEA"/>
    <w:rsid w:val="00401F51"/>
    <w:rsid w:val="004026DF"/>
    <w:rsid w:val="004028DF"/>
    <w:rsid w:val="0040318D"/>
    <w:rsid w:val="00403832"/>
    <w:rsid w:val="0040429D"/>
    <w:rsid w:val="00404F80"/>
    <w:rsid w:val="00407C30"/>
    <w:rsid w:val="004127C3"/>
    <w:rsid w:val="00412B5B"/>
    <w:rsid w:val="00412EFA"/>
    <w:rsid w:val="004141FF"/>
    <w:rsid w:val="00414514"/>
    <w:rsid w:val="004159AA"/>
    <w:rsid w:val="00415ABD"/>
    <w:rsid w:val="00420241"/>
    <w:rsid w:val="00420CE6"/>
    <w:rsid w:val="00421086"/>
    <w:rsid w:val="004216F6"/>
    <w:rsid w:val="00422520"/>
    <w:rsid w:val="00425BBD"/>
    <w:rsid w:val="00425CE1"/>
    <w:rsid w:val="00426922"/>
    <w:rsid w:val="0042715E"/>
    <w:rsid w:val="00427508"/>
    <w:rsid w:val="004276F3"/>
    <w:rsid w:val="0043009A"/>
    <w:rsid w:val="004308D3"/>
    <w:rsid w:val="00430FEB"/>
    <w:rsid w:val="004327D9"/>
    <w:rsid w:val="00433050"/>
    <w:rsid w:val="00433935"/>
    <w:rsid w:val="00433E6F"/>
    <w:rsid w:val="004368CB"/>
    <w:rsid w:val="0043772F"/>
    <w:rsid w:val="00437D69"/>
    <w:rsid w:val="00440BDB"/>
    <w:rsid w:val="00441AB0"/>
    <w:rsid w:val="00441F8B"/>
    <w:rsid w:val="00443039"/>
    <w:rsid w:val="00443DAB"/>
    <w:rsid w:val="00444294"/>
    <w:rsid w:val="00444491"/>
    <w:rsid w:val="004453CB"/>
    <w:rsid w:val="00446D8B"/>
    <w:rsid w:val="00450115"/>
    <w:rsid w:val="00450161"/>
    <w:rsid w:val="00450886"/>
    <w:rsid w:val="004517E5"/>
    <w:rsid w:val="00451A33"/>
    <w:rsid w:val="00451FA1"/>
    <w:rsid w:val="004539A1"/>
    <w:rsid w:val="00454428"/>
    <w:rsid w:val="00454624"/>
    <w:rsid w:val="004557B7"/>
    <w:rsid w:val="00455F73"/>
    <w:rsid w:val="00455FFF"/>
    <w:rsid w:val="0045649D"/>
    <w:rsid w:val="00456C2F"/>
    <w:rsid w:val="004577FE"/>
    <w:rsid w:val="00457F62"/>
    <w:rsid w:val="00457F91"/>
    <w:rsid w:val="004607C3"/>
    <w:rsid w:val="00460BD9"/>
    <w:rsid w:val="00460FE2"/>
    <w:rsid w:val="00463DF6"/>
    <w:rsid w:val="00463E12"/>
    <w:rsid w:val="00464A53"/>
    <w:rsid w:val="00464B15"/>
    <w:rsid w:val="00464FB5"/>
    <w:rsid w:val="004651D4"/>
    <w:rsid w:val="00467019"/>
    <w:rsid w:val="00470FA2"/>
    <w:rsid w:val="00472446"/>
    <w:rsid w:val="00473BF6"/>
    <w:rsid w:val="00473D17"/>
    <w:rsid w:val="004741DB"/>
    <w:rsid w:val="00474BD8"/>
    <w:rsid w:val="00474C46"/>
    <w:rsid w:val="00475269"/>
    <w:rsid w:val="004761ED"/>
    <w:rsid w:val="004762A3"/>
    <w:rsid w:val="00483C0A"/>
    <w:rsid w:val="00484091"/>
    <w:rsid w:val="0048650B"/>
    <w:rsid w:val="004873D6"/>
    <w:rsid w:val="00487642"/>
    <w:rsid w:val="00490433"/>
    <w:rsid w:val="0049120A"/>
    <w:rsid w:val="00491A4F"/>
    <w:rsid w:val="0049203B"/>
    <w:rsid w:val="004925B0"/>
    <w:rsid w:val="0049318F"/>
    <w:rsid w:val="0049345B"/>
    <w:rsid w:val="00493587"/>
    <w:rsid w:val="00494B4C"/>
    <w:rsid w:val="00495335"/>
    <w:rsid w:val="00495C38"/>
    <w:rsid w:val="00495CDA"/>
    <w:rsid w:val="004961F9"/>
    <w:rsid w:val="00496A6A"/>
    <w:rsid w:val="004970E1"/>
    <w:rsid w:val="004978C3"/>
    <w:rsid w:val="00497DEF"/>
    <w:rsid w:val="004A03D8"/>
    <w:rsid w:val="004A144A"/>
    <w:rsid w:val="004A264C"/>
    <w:rsid w:val="004A2910"/>
    <w:rsid w:val="004A2B68"/>
    <w:rsid w:val="004A2F0D"/>
    <w:rsid w:val="004A4DE8"/>
    <w:rsid w:val="004A4E12"/>
    <w:rsid w:val="004A5BFA"/>
    <w:rsid w:val="004A6055"/>
    <w:rsid w:val="004A6440"/>
    <w:rsid w:val="004A7964"/>
    <w:rsid w:val="004B21A8"/>
    <w:rsid w:val="004B22A9"/>
    <w:rsid w:val="004B27B8"/>
    <w:rsid w:val="004B3B7E"/>
    <w:rsid w:val="004B3DE9"/>
    <w:rsid w:val="004B4BCE"/>
    <w:rsid w:val="004B545C"/>
    <w:rsid w:val="004B5B10"/>
    <w:rsid w:val="004B5C9C"/>
    <w:rsid w:val="004C2562"/>
    <w:rsid w:val="004C437C"/>
    <w:rsid w:val="004C4935"/>
    <w:rsid w:val="004D100A"/>
    <w:rsid w:val="004D1866"/>
    <w:rsid w:val="004D3B69"/>
    <w:rsid w:val="004D588F"/>
    <w:rsid w:val="004D6980"/>
    <w:rsid w:val="004D7AEF"/>
    <w:rsid w:val="004E1689"/>
    <w:rsid w:val="004E23D5"/>
    <w:rsid w:val="004E3EC9"/>
    <w:rsid w:val="004E4CE2"/>
    <w:rsid w:val="004E535A"/>
    <w:rsid w:val="004E5A2B"/>
    <w:rsid w:val="004E63F9"/>
    <w:rsid w:val="004E6EA6"/>
    <w:rsid w:val="004E6FCB"/>
    <w:rsid w:val="004E71C1"/>
    <w:rsid w:val="004E7552"/>
    <w:rsid w:val="004E7C7F"/>
    <w:rsid w:val="004F03E7"/>
    <w:rsid w:val="004F108E"/>
    <w:rsid w:val="004F2ADC"/>
    <w:rsid w:val="004F342A"/>
    <w:rsid w:val="004F3741"/>
    <w:rsid w:val="004F378A"/>
    <w:rsid w:val="004F3A8F"/>
    <w:rsid w:val="004F3D48"/>
    <w:rsid w:val="004F4942"/>
    <w:rsid w:val="004F4A45"/>
    <w:rsid w:val="004F4AA5"/>
    <w:rsid w:val="004F4DBC"/>
    <w:rsid w:val="004F513F"/>
    <w:rsid w:val="004F51D3"/>
    <w:rsid w:val="004F5E05"/>
    <w:rsid w:val="004F6D81"/>
    <w:rsid w:val="004F70CA"/>
    <w:rsid w:val="005007F5"/>
    <w:rsid w:val="00501131"/>
    <w:rsid w:val="00503472"/>
    <w:rsid w:val="00503DFC"/>
    <w:rsid w:val="005049F9"/>
    <w:rsid w:val="005055F3"/>
    <w:rsid w:val="00505A01"/>
    <w:rsid w:val="0050684E"/>
    <w:rsid w:val="005072AF"/>
    <w:rsid w:val="005130DE"/>
    <w:rsid w:val="00515209"/>
    <w:rsid w:val="00515F89"/>
    <w:rsid w:val="00516F5E"/>
    <w:rsid w:val="005178C4"/>
    <w:rsid w:val="005208BE"/>
    <w:rsid w:val="00520AE2"/>
    <w:rsid w:val="00521CF3"/>
    <w:rsid w:val="0052370A"/>
    <w:rsid w:val="00523DB8"/>
    <w:rsid w:val="00523E53"/>
    <w:rsid w:val="005243B9"/>
    <w:rsid w:val="00525133"/>
    <w:rsid w:val="0052528F"/>
    <w:rsid w:val="00525BEC"/>
    <w:rsid w:val="00525D9A"/>
    <w:rsid w:val="00526400"/>
    <w:rsid w:val="00526B93"/>
    <w:rsid w:val="00526F29"/>
    <w:rsid w:val="00527234"/>
    <w:rsid w:val="00527B0D"/>
    <w:rsid w:val="00530295"/>
    <w:rsid w:val="005308C8"/>
    <w:rsid w:val="00531D52"/>
    <w:rsid w:val="00532807"/>
    <w:rsid w:val="00532F69"/>
    <w:rsid w:val="005346A9"/>
    <w:rsid w:val="0053502C"/>
    <w:rsid w:val="0053545C"/>
    <w:rsid w:val="00535BDB"/>
    <w:rsid w:val="00536096"/>
    <w:rsid w:val="005375D5"/>
    <w:rsid w:val="00540316"/>
    <w:rsid w:val="00540561"/>
    <w:rsid w:val="00540BA5"/>
    <w:rsid w:val="00540D14"/>
    <w:rsid w:val="00540F32"/>
    <w:rsid w:val="00541A84"/>
    <w:rsid w:val="00541C4D"/>
    <w:rsid w:val="0054378B"/>
    <w:rsid w:val="00543CCD"/>
    <w:rsid w:val="00544273"/>
    <w:rsid w:val="00544823"/>
    <w:rsid w:val="005458A4"/>
    <w:rsid w:val="00546871"/>
    <w:rsid w:val="00546C4D"/>
    <w:rsid w:val="0054756E"/>
    <w:rsid w:val="00547B66"/>
    <w:rsid w:val="0055043D"/>
    <w:rsid w:val="0055052A"/>
    <w:rsid w:val="005514C8"/>
    <w:rsid w:val="00551B27"/>
    <w:rsid w:val="00551DE2"/>
    <w:rsid w:val="00551F00"/>
    <w:rsid w:val="00552362"/>
    <w:rsid w:val="005526D5"/>
    <w:rsid w:val="005529BE"/>
    <w:rsid w:val="00553A2D"/>
    <w:rsid w:val="005543A5"/>
    <w:rsid w:val="00554E28"/>
    <w:rsid w:val="00554F17"/>
    <w:rsid w:val="00555887"/>
    <w:rsid w:val="00555A4D"/>
    <w:rsid w:val="00555D6F"/>
    <w:rsid w:val="00555EBB"/>
    <w:rsid w:val="00557651"/>
    <w:rsid w:val="00561478"/>
    <w:rsid w:val="005615B6"/>
    <w:rsid w:val="00561C95"/>
    <w:rsid w:val="005621DC"/>
    <w:rsid w:val="00563A76"/>
    <w:rsid w:val="0056592F"/>
    <w:rsid w:val="00565A25"/>
    <w:rsid w:val="00566B62"/>
    <w:rsid w:val="005675F7"/>
    <w:rsid w:val="00570DEB"/>
    <w:rsid w:val="005733A3"/>
    <w:rsid w:val="00573AEA"/>
    <w:rsid w:val="00576ED7"/>
    <w:rsid w:val="0057756B"/>
    <w:rsid w:val="005775BB"/>
    <w:rsid w:val="00580700"/>
    <w:rsid w:val="00580C9F"/>
    <w:rsid w:val="00581684"/>
    <w:rsid w:val="00583E12"/>
    <w:rsid w:val="00583F50"/>
    <w:rsid w:val="00585B9D"/>
    <w:rsid w:val="00587635"/>
    <w:rsid w:val="00587664"/>
    <w:rsid w:val="005878CD"/>
    <w:rsid w:val="00587F78"/>
    <w:rsid w:val="005908D1"/>
    <w:rsid w:val="00590D15"/>
    <w:rsid w:val="00591FE9"/>
    <w:rsid w:val="00593859"/>
    <w:rsid w:val="00593E45"/>
    <w:rsid w:val="005A159D"/>
    <w:rsid w:val="005A1AE9"/>
    <w:rsid w:val="005A1BAE"/>
    <w:rsid w:val="005A2C2D"/>
    <w:rsid w:val="005A3C56"/>
    <w:rsid w:val="005A4961"/>
    <w:rsid w:val="005A62A6"/>
    <w:rsid w:val="005A6B78"/>
    <w:rsid w:val="005B0E69"/>
    <w:rsid w:val="005B1557"/>
    <w:rsid w:val="005B1EFA"/>
    <w:rsid w:val="005B25AD"/>
    <w:rsid w:val="005B3194"/>
    <w:rsid w:val="005B4019"/>
    <w:rsid w:val="005B4E5C"/>
    <w:rsid w:val="005B522D"/>
    <w:rsid w:val="005B5996"/>
    <w:rsid w:val="005B60E8"/>
    <w:rsid w:val="005B6322"/>
    <w:rsid w:val="005B696B"/>
    <w:rsid w:val="005B6FC1"/>
    <w:rsid w:val="005C056E"/>
    <w:rsid w:val="005C2BC5"/>
    <w:rsid w:val="005C32E8"/>
    <w:rsid w:val="005C3F74"/>
    <w:rsid w:val="005C4092"/>
    <w:rsid w:val="005C40F4"/>
    <w:rsid w:val="005C45F8"/>
    <w:rsid w:val="005C5202"/>
    <w:rsid w:val="005C5465"/>
    <w:rsid w:val="005C5898"/>
    <w:rsid w:val="005C6085"/>
    <w:rsid w:val="005D0C58"/>
    <w:rsid w:val="005D164D"/>
    <w:rsid w:val="005D1CCB"/>
    <w:rsid w:val="005D20F1"/>
    <w:rsid w:val="005D22D3"/>
    <w:rsid w:val="005D3073"/>
    <w:rsid w:val="005D34E2"/>
    <w:rsid w:val="005D39EA"/>
    <w:rsid w:val="005D4448"/>
    <w:rsid w:val="005D464B"/>
    <w:rsid w:val="005D49A1"/>
    <w:rsid w:val="005D52A6"/>
    <w:rsid w:val="005D5653"/>
    <w:rsid w:val="005D6141"/>
    <w:rsid w:val="005D6A26"/>
    <w:rsid w:val="005D6BAC"/>
    <w:rsid w:val="005D6D4A"/>
    <w:rsid w:val="005D776A"/>
    <w:rsid w:val="005D7AA7"/>
    <w:rsid w:val="005E2273"/>
    <w:rsid w:val="005E25BA"/>
    <w:rsid w:val="005E2DDF"/>
    <w:rsid w:val="005E4348"/>
    <w:rsid w:val="005E6D6C"/>
    <w:rsid w:val="005F1968"/>
    <w:rsid w:val="005F27EF"/>
    <w:rsid w:val="005F34A3"/>
    <w:rsid w:val="005F3992"/>
    <w:rsid w:val="005F564D"/>
    <w:rsid w:val="005F5A76"/>
    <w:rsid w:val="005F5BD2"/>
    <w:rsid w:val="005F7260"/>
    <w:rsid w:val="005F75E6"/>
    <w:rsid w:val="005F7A25"/>
    <w:rsid w:val="0060010A"/>
    <w:rsid w:val="006009A8"/>
    <w:rsid w:val="00600D4A"/>
    <w:rsid w:val="00601714"/>
    <w:rsid w:val="006021F1"/>
    <w:rsid w:val="00602319"/>
    <w:rsid w:val="006026CD"/>
    <w:rsid w:val="00602DCE"/>
    <w:rsid w:val="00603827"/>
    <w:rsid w:val="00603F23"/>
    <w:rsid w:val="00605C78"/>
    <w:rsid w:val="00605CCD"/>
    <w:rsid w:val="00605E80"/>
    <w:rsid w:val="00606C2D"/>
    <w:rsid w:val="00606D1F"/>
    <w:rsid w:val="006072DB"/>
    <w:rsid w:val="0061054D"/>
    <w:rsid w:val="00610F09"/>
    <w:rsid w:val="006112BF"/>
    <w:rsid w:val="006127E6"/>
    <w:rsid w:val="0061353C"/>
    <w:rsid w:val="006146F7"/>
    <w:rsid w:val="00615D43"/>
    <w:rsid w:val="006168BF"/>
    <w:rsid w:val="00616B91"/>
    <w:rsid w:val="00616FFB"/>
    <w:rsid w:val="00617398"/>
    <w:rsid w:val="0062090A"/>
    <w:rsid w:val="00620A62"/>
    <w:rsid w:val="00620B51"/>
    <w:rsid w:val="0062112C"/>
    <w:rsid w:val="00621A98"/>
    <w:rsid w:val="0062225E"/>
    <w:rsid w:val="006222AB"/>
    <w:rsid w:val="006223D0"/>
    <w:rsid w:val="0062298D"/>
    <w:rsid w:val="006236F6"/>
    <w:rsid w:val="00623FEE"/>
    <w:rsid w:val="00624B93"/>
    <w:rsid w:val="00624CB5"/>
    <w:rsid w:val="00624D56"/>
    <w:rsid w:val="00626328"/>
    <w:rsid w:val="00626D30"/>
    <w:rsid w:val="00631418"/>
    <w:rsid w:val="006318A8"/>
    <w:rsid w:val="00632B5C"/>
    <w:rsid w:val="00633322"/>
    <w:rsid w:val="006336A5"/>
    <w:rsid w:val="00634671"/>
    <w:rsid w:val="00635E62"/>
    <w:rsid w:val="00636405"/>
    <w:rsid w:val="006365AF"/>
    <w:rsid w:val="006377F6"/>
    <w:rsid w:val="00641C34"/>
    <w:rsid w:val="00642066"/>
    <w:rsid w:val="006423FA"/>
    <w:rsid w:val="00642638"/>
    <w:rsid w:val="00643F88"/>
    <w:rsid w:val="006447B7"/>
    <w:rsid w:val="00644C82"/>
    <w:rsid w:val="006453BD"/>
    <w:rsid w:val="00646551"/>
    <w:rsid w:val="00647DC2"/>
    <w:rsid w:val="006511C5"/>
    <w:rsid w:val="00651388"/>
    <w:rsid w:val="00651609"/>
    <w:rsid w:val="00652790"/>
    <w:rsid w:val="00654CD1"/>
    <w:rsid w:val="00657BE3"/>
    <w:rsid w:val="006603A3"/>
    <w:rsid w:val="00660E04"/>
    <w:rsid w:val="006612C1"/>
    <w:rsid w:val="006619F7"/>
    <w:rsid w:val="00661B3E"/>
    <w:rsid w:val="00662898"/>
    <w:rsid w:val="00663429"/>
    <w:rsid w:val="00663903"/>
    <w:rsid w:val="00663B47"/>
    <w:rsid w:val="00663C74"/>
    <w:rsid w:val="00664F21"/>
    <w:rsid w:val="00665218"/>
    <w:rsid w:val="00665751"/>
    <w:rsid w:val="006659F2"/>
    <w:rsid w:val="00665F85"/>
    <w:rsid w:val="0066655F"/>
    <w:rsid w:val="0066682B"/>
    <w:rsid w:val="00667D9F"/>
    <w:rsid w:val="00667E00"/>
    <w:rsid w:val="0067013E"/>
    <w:rsid w:val="006714A0"/>
    <w:rsid w:val="00671DEC"/>
    <w:rsid w:val="006726A3"/>
    <w:rsid w:val="006730B2"/>
    <w:rsid w:val="00673608"/>
    <w:rsid w:val="00673CF1"/>
    <w:rsid w:val="00674227"/>
    <w:rsid w:val="00675317"/>
    <w:rsid w:val="00676B60"/>
    <w:rsid w:val="00676C16"/>
    <w:rsid w:val="00676F37"/>
    <w:rsid w:val="00677993"/>
    <w:rsid w:val="00680997"/>
    <w:rsid w:val="00680FED"/>
    <w:rsid w:val="00681277"/>
    <w:rsid w:val="006814CD"/>
    <w:rsid w:val="00681599"/>
    <w:rsid w:val="00683ECD"/>
    <w:rsid w:val="00684333"/>
    <w:rsid w:val="006850C7"/>
    <w:rsid w:val="00685D9D"/>
    <w:rsid w:val="006862CF"/>
    <w:rsid w:val="006929E8"/>
    <w:rsid w:val="00692B84"/>
    <w:rsid w:val="0069341C"/>
    <w:rsid w:val="00694C85"/>
    <w:rsid w:val="00696A2E"/>
    <w:rsid w:val="0069702B"/>
    <w:rsid w:val="00697227"/>
    <w:rsid w:val="006979D9"/>
    <w:rsid w:val="00697DF9"/>
    <w:rsid w:val="006A06F8"/>
    <w:rsid w:val="006A2042"/>
    <w:rsid w:val="006A2645"/>
    <w:rsid w:val="006A348C"/>
    <w:rsid w:val="006A393F"/>
    <w:rsid w:val="006A3F89"/>
    <w:rsid w:val="006A48D6"/>
    <w:rsid w:val="006A4E4D"/>
    <w:rsid w:val="006A579F"/>
    <w:rsid w:val="006A6AA9"/>
    <w:rsid w:val="006A6CEF"/>
    <w:rsid w:val="006A77A8"/>
    <w:rsid w:val="006B0531"/>
    <w:rsid w:val="006B065E"/>
    <w:rsid w:val="006B07CC"/>
    <w:rsid w:val="006B11DD"/>
    <w:rsid w:val="006B3F4C"/>
    <w:rsid w:val="006B50C5"/>
    <w:rsid w:val="006B5199"/>
    <w:rsid w:val="006B5852"/>
    <w:rsid w:val="006B5FDA"/>
    <w:rsid w:val="006B6BA6"/>
    <w:rsid w:val="006B6FB7"/>
    <w:rsid w:val="006C0924"/>
    <w:rsid w:val="006C0C92"/>
    <w:rsid w:val="006C2916"/>
    <w:rsid w:val="006C3055"/>
    <w:rsid w:val="006C324A"/>
    <w:rsid w:val="006C3C33"/>
    <w:rsid w:val="006C5233"/>
    <w:rsid w:val="006C6209"/>
    <w:rsid w:val="006C68D8"/>
    <w:rsid w:val="006D017D"/>
    <w:rsid w:val="006D0515"/>
    <w:rsid w:val="006D0714"/>
    <w:rsid w:val="006D0802"/>
    <w:rsid w:val="006D165C"/>
    <w:rsid w:val="006D37CA"/>
    <w:rsid w:val="006D418F"/>
    <w:rsid w:val="006D4AED"/>
    <w:rsid w:val="006D5362"/>
    <w:rsid w:val="006D53DE"/>
    <w:rsid w:val="006D5661"/>
    <w:rsid w:val="006D5F20"/>
    <w:rsid w:val="006D60B6"/>
    <w:rsid w:val="006D6149"/>
    <w:rsid w:val="006D6A67"/>
    <w:rsid w:val="006D6F3C"/>
    <w:rsid w:val="006D78F9"/>
    <w:rsid w:val="006D7B8E"/>
    <w:rsid w:val="006D7FF6"/>
    <w:rsid w:val="006E0B25"/>
    <w:rsid w:val="006E298B"/>
    <w:rsid w:val="006E33CC"/>
    <w:rsid w:val="006E348D"/>
    <w:rsid w:val="006E356B"/>
    <w:rsid w:val="006E372E"/>
    <w:rsid w:val="006E732A"/>
    <w:rsid w:val="006E77B7"/>
    <w:rsid w:val="006F09DD"/>
    <w:rsid w:val="006F16D1"/>
    <w:rsid w:val="006F228F"/>
    <w:rsid w:val="006F2F65"/>
    <w:rsid w:val="006F2F90"/>
    <w:rsid w:val="006F3DC5"/>
    <w:rsid w:val="006F542F"/>
    <w:rsid w:val="006F5455"/>
    <w:rsid w:val="006F5907"/>
    <w:rsid w:val="006F5A61"/>
    <w:rsid w:val="006F5F8E"/>
    <w:rsid w:val="006F657D"/>
    <w:rsid w:val="006F6D9D"/>
    <w:rsid w:val="006F7991"/>
    <w:rsid w:val="00700080"/>
    <w:rsid w:val="00700264"/>
    <w:rsid w:val="00700EAF"/>
    <w:rsid w:val="00701715"/>
    <w:rsid w:val="00701C05"/>
    <w:rsid w:val="00702CB1"/>
    <w:rsid w:val="0070464A"/>
    <w:rsid w:val="00705265"/>
    <w:rsid w:val="00705825"/>
    <w:rsid w:val="00705978"/>
    <w:rsid w:val="0070671D"/>
    <w:rsid w:val="0071095C"/>
    <w:rsid w:val="00710B6B"/>
    <w:rsid w:val="00711140"/>
    <w:rsid w:val="007112BB"/>
    <w:rsid w:val="007118E6"/>
    <w:rsid w:val="00711BBF"/>
    <w:rsid w:val="007129E9"/>
    <w:rsid w:val="00716422"/>
    <w:rsid w:val="0071652D"/>
    <w:rsid w:val="0071661B"/>
    <w:rsid w:val="00716E75"/>
    <w:rsid w:val="00717650"/>
    <w:rsid w:val="00717974"/>
    <w:rsid w:val="00717CC7"/>
    <w:rsid w:val="00720B25"/>
    <w:rsid w:val="007210C0"/>
    <w:rsid w:val="007217AF"/>
    <w:rsid w:val="00721A23"/>
    <w:rsid w:val="00721A2F"/>
    <w:rsid w:val="00722870"/>
    <w:rsid w:val="00724725"/>
    <w:rsid w:val="00724817"/>
    <w:rsid w:val="00726024"/>
    <w:rsid w:val="007260FA"/>
    <w:rsid w:val="0072628E"/>
    <w:rsid w:val="0072686C"/>
    <w:rsid w:val="00727AE7"/>
    <w:rsid w:val="00727B16"/>
    <w:rsid w:val="007306A7"/>
    <w:rsid w:val="007309A8"/>
    <w:rsid w:val="0073150B"/>
    <w:rsid w:val="00732635"/>
    <w:rsid w:val="00733540"/>
    <w:rsid w:val="00733B19"/>
    <w:rsid w:val="00733CCA"/>
    <w:rsid w:val="00734103"/>
    <w:rsid w:val="00735884"/>
    <w:rsid w:val="0073769D"/>
    <w:rsid w:val="00737B68"/>
    <w:rsid w:val="00741EEA"/>
    <w:rsid w:val="00743B5D"/>
    <w:rsid w:val="0074527A"/>
    <w:rsid w:val="0074540C"/>
    <w:rsid w:val="007458A6"/>
    <w:rsid w:val="00745E63"/>
    <w:rsid w:val="00745EE4"/>
    <w:rsid w:val="00746699"/>
    <w:rsid w:val="00746B88"/>
    <w:rsid w:val="00751054"/>
    <w:rsid w:val="00751D1A"/>
    <w:rsid w:val="00752304"/>
    <w:rsid w:val="00752628"/>
    <w:rsid w:val="00752F3B"/>
    <w:rsid w:val="0075310F"/>
    <w:rsid w:val="0075363F"/>
    <w:rsid w:val="00753AAC"/>
    <w:rsid w:val="007542EE"/>
    <w:rsid w:val="00756BD7"/>
    <w:rsid w:val="00757410"/>
    <w:rsid w:val="00760880"/>
    <w:rsid w:val="00760986"/>
    <w:rsid w:val="007614A2"/>
    <w:rsid w:val="00761F88"/>
    <w:rsid w:val="0076281C"/>
    <w:rsid w:val="00762906"/>
    <w:rsid w:val="007642A9"/>
    <w:rsid w:val="00764391"/>
    <w:rsid w:val="00764BA5"/>
    <w:rsid w:val="00764C68"/>
    <w:rsid w:val="00766130"/>
    <w:rsid w:val="0076640D"/>
    <w:rsid w:val="00766771"/>
    <w:rsid w:val="0076694E"/>
    <w:rsid w:val="00766A4A"/>
    <w:rsid w:val="00771335"/>
    <w:rsid w:val="00771AE9"/>
    <w:rsid w:val="00772130"/>
    <w:rsid w:val="007737C1"/>
    <w:rsid w:val="00774244"/>
    <w:rsid w:val="0077456C"/>
    <w:rsid w:val="0077572C"/>
    <w:rsid w:val="00776C0B"/>
    <w:rsid w:val="00776E37"/>
    <w:rsid w:val="00777615"/>
    <w:rsid w:val="00777996"/>
    <w:rsid w:val="007813D0"/>
    <w:rsid w:val="007815AC"/>
    <w:rsid w:val="0078188A"/>
    <w:rsid w:val="0078223D"/>
    <w:rsid w:val="00786812"/>
    <w:rsid w:val="00787243"/>
    <w:rsid w:val="0078772D"/>
    <w:rsid w:val="007877B0"/>
    <w:rsid w:val="00790D5A"/>
    <w:rsid w:val="0079157D"/>
    <w:rsid w:val="00791773"/>
    <w:rsid w:val="007920D6"/>
    <w:rsid w:val="007955E0"/>
    <w:rsid w:val="00797A2E"/>
    <w:rsid w:val="00797FE6"/>
    <w:rsid w:val="007A00AB"/>
    <w:rsid w:val="007A00E9"/>
    <w:rsid w:val="007A0584"/>
    <w:rsid w:val="007A14C6"/>
    <w:rsid w:val="007A14F2"/>
    <w:rsid w:val="007A210B"/>
    <w:rsid w:val="007A2871"/>
    <w:rsid w:val="007A3156"/>
    <w:rsid w:val="007A4BA2"/>
    <w:rsid w:val="007A663D"/>
    <w:rsid w:val="007A7EDE"/>
    <w:rsid w:val="007B2025"/>
    <w:rsid w:val="007B224A"/>
    <w:rsid w:val="007B5597"/>
    <w:rsid w:val="007B5DC9"/>
    <w:rsid w:val="007B6C71"/>
    <w:rsid w:val="007B7FCF"/>
    <w:rsid w:val="007C18BC"/>
    <w:rsid w:val="007C1C5C"/>
    <w:rsid w:val="007C2055"/>
    <w:rsid w:val="007C2FCA"/>
    <w:rsid w:val="007C3E96"/>
    <w:rsid w:val="007C5A75"/>
    <w:rsid w:val="007C5DD9"/>
    <w:rsid w:val="007C5DFE"/>
    <w:rsid w:val="007C5F06"/>
    <w:rsid w:val="007C64A0"/>
    <w:rsid w:val="007C6657"/>
    <w:rsid w:val="007C78D9"/>
    <w:rsid w:val="007C7C6A"/>
    <w:rsid w:val="007C7E4B"/>
    <w:rsid w:val="007D015E"/>
    <w:rsid w:val="007D1CB2"/>
    <w:rsid w:val="007D1E4D"/>
    <w:rsid w:val="007D36FD"/>
    <w:rsid w:val="007D3BCB"/>
    <w:rsid w:val="007D42EA"/>
    <w:rsid w:val="007D47AF"/>
    <w:rsid w:val="007D494B"/>
    <w:rsid w:val="007D6162"/>
    <w:rsid w:val="007D6DCC"/>
    <w:rsid w:val="007D713E"/>
    <w:rsid w:val="007D7265"/>
    <w:rsid w:val="007E0653"/>
    <w:rsid w:val="007E2DA8"/>
    <w:rsid w:val="007E3287"/>
    <w:rsid w:val="007E56F4"/>
    <w:rsid w:val="007E67F6"/>
    <w:rsid w:val="007E6B24"/>
    <w:rsid w:val="007E6E15"/>
    <w:rsid w:val="007E7AA8"/>
    <w:rsid w:val="007F030E"/>
    <w:rsid w:val="007F1F62"/>
    <w:rsid w:val="007F2E09"/>
    <w:rsid w:val="007F4771"/>
    <w:rsid w:val="007F5B68"/>
    <w:rsid w:val="007F5C98"/>
    <w:rsid w:val="007F6A1F"/>
    <w:rsid w:val="007F7502"/>
    <w:rsid w:val="00800704"/>
    <w:rsid w:val="00803AE5"/>
    <w:rsid w:val="008042E0"/>
    <w:rsid w:val="008047BB"/>
    <w:rsid w:val="00805D7E"/>
    <w:rsid w:val="0080639E"/>
    <w:rsid w:val="00807773"/>
    <w:rsid w:val="008104AC"/>
    <w:rsid w:val="008107E9"/>
    <w:rsid w:val="00810BC6"/>
    <w:rsid w:val="008120C7"/>
    <w:rsid w:val="00813638"/>
    <w:rsid w:val="00814B63"/>
    <w:rsid w:val="00814C0C"/>
    <w:rsid w:val="00815A8F"/>
    <w:rsid w:val="008165AE"/>
    <w:rsid w:val="00816F40"/>
    <w:rsid w:val="00817F5D"/>
    <w:rsid w:val="00820DCE"/>
    <w:rsid w:val="00821239"/>
    <w:rsid w:val="00821C79"/>
    <w:rsid w:val="0082263D"/>
    <w:rsid w:val="00823E38"/>
    <w:rsid w:val="00824366"/>
    <w:rsid w:val="008257E0"/>
    <w:rsid w:val="008260F4"/>
    <w:rsid w:val="00826FA3"/>
    <w:rsid w:val="008273CA"/>
    <w:rsid w:val="0083077D"/>
    <w:rsid w:val="00830A52"/>
    <w:rsid w:val="00830DF4"/>
    <w:rsid w:val="00831C32"/>
    <w:rsid w:val="00832175"/>
    <w:rsid w:val="0083240B"/>
    <w:rsid w:val="00832E2B"/>
    <w:rsid w:val="00833847"/>
    <w:rsid w:val="0083399A"/>
    <w:rsid w:val="00834544"/>
    <w:rsid w:val="008349CA"/>
    <w:rsid w:val="00836C3F"/>
    <w:rsid w:val="00837291"/>
    <w:rsid w:val="00837AE2"/>
    <w:rsid w:val="00837E0F"/>
    <w:rsid w:val="00840420"/>
    <w:rsid w:val="008412EC"/>
    <w:rsid w:val="008417C0"/>
    <w:rsid w:val="00842246"/>
    <w:rsid w:val="008453BB"/>
    <w:rsid w:val="00845E17"/>
    <w:rsid w:val="00845E8C"/>
    <w:rsid w:val="0084682D"/>
    <w:rsid w:val="00846D53"/>
    <w:rsid w:val="00846DC3"/>
    <w:rsid w:val="00846E37"/>
    <w:rsid w:val="008500E2"/>
    <w:rsid w:val="00850707"/>
    <w:rsid w:val="00850F1D"/>
    <w:rsid w:val="00851414"/>
    <w:rsid w:val="00853CE2"/>
    <w:rsid w:val="00854DF9"/>
    <w:rsid w:val="0085574F"/>
    <w:rsid w:val="008574D6"/>
    <w:rsid w:val="008607C6"/>
    <w:rsid w:val="00860BDD"/>
    <w:rsid w:val="00860EC5"/>
    <w:rsid w:val="008619BB"/>
    <w:rsid w:val="00862D98"/>
    <w:rsid w:val="00862DEE"/>
    <w:rsid w:val="008630EA"/>
    <w:rsid w:val="008630FC"/>
    <w:rsid w:val="008637CE"/>
    <w:rsid w:val="0086732D"/>
    <w:rsid w:val="008676D4"/>
    <w:rsid w:val="00867A86"/>
    <w:rsid w:val="00871201"/>
    <w:rsid w:val="00871B13"/>
    <w:rsid w:val="008721D9"/>
    <w:rsid w:val="008731FB"/>
    <w:rsid w:val="00875821"/>
    <w:rsid w:val="0087614A"/>
    <w:rsid w:val="00877A4E"/>
    <w:rsid w:val="00877E07"/>
    <w:rsid w:val="00880439"/>
    <w:rsid w:val="00880C7B"/>
    <w:rsid w:val="0088138B"/>
    <w:rsid w:val="0088171E"/>
    <w:rsid w:val="00881941"/>
    <w:rsid w:val="00882C1F"/>
    <w:rsid w:val="00882C8E"/>
    <w:rsid w:val="00883F58"/>
    <w:rsid w:val="00884273"/>
    <w:rsid w:val="00885970"/>
    <w:rsid w:val="00885F69"/>
    <w:rsid w:val="00886D48"/>
    <w:rsid w:val="00887C58"/>
    <w:rsid w:val="00890A3B"/>
    <w:rsid w:val="00890EC3"/>
    <w:rsid w:val="00890F76"/>
    <w:rsid w:val="00891FE3"/>
    <w:rsid w:val="00892619"/>
    <w:rsid w:val="008931D9"/>
    <w:rsid w:val="00893F42"/>
    <w:rsid w:val="00894698"/>
    <w:rsid w:val="00895315"/>
    <w:rsid w:val="00895713"/>
    <w:rsid w:val="00896314"/>
    <w:rsid w:val="008965EC"/>
    <w:rsid w:val="00896A65"/>
    <w:rsid w:val="008977CD"/>
    <w:rsid w:val="008978EF"/>
    <w:rsid w:val="00897AD0"/>
    <w:rsid w:val="008A1219"/>
    <w:rsid w:val="008A126F"/>
    <w:rsid w:val="008A1474"/>
    <w:rsid w:val="008A2AB5"/>
    <w:rsid w:val="008A2B25"/>
    <w:rsid w:val="008A3CB9"/>
    <w:rsid w:val="008A44CE"/>
    <w:rsid w:val="008A47EA"/>
    <w:rsid w:val="008A5BF6"/>
    <w:rsid w:val="008A5C80"/>
    <w:rsid w:val="008A696E"/>
    <w:rsid w:val="008A7BD7"/>
    <w:rsid w:val="008B0ECE"/>
    <w:rsid w:val="008B100B"/>
    <w:rsid w:val="008B1851"/>
    <w:rsid w:val="008B22CB"/>
    <w:rsid w:val="008B39FC"/>
    <w:rsid w:val="008B5198"/>
    <w:rsid w:val="008B5629"/>
    <w:rsid w:val="008B5B55"/>
    <w:rsid w:val="008B6590"/>
    <w:rsid w:val="008B6973"/>
    <w:rsid w:val="008B6EFE"/>
    <w:rsid w:val="008B7C3E"/>
    <w:rsid w:val="008C00F9"/>
    <w:rsid w:val="008C0387"/>
    <w:rsid w:val="008C086E"/>
    <w:rsid w:val="008C0F64"/>
    <w:rsid w:val="008C1543"/>
    <w:rsid w:val="008C191D"/>
    <w:rsid w:val="008C1BF6"/>
    <w:rsid w:val="008C1DEB"/>
    <w:rsid w:val="008C1F1B"/>
    <w:rsid w:val="008C22B5"/>
    <w:rsid w:val="008C271D"/>
    <w:rsid w:val="008C56B8"/>
    <w:rsid w:val="008C63EC"/>
    <w:rsid w:val="008C6659"/>
    <w:rsid w:val="008D0F09"/>
    <w:rsid w:val="008D11F1"/>
    <w:rsid w:val="008D1251"/>
    <w:rsid w:val="008D1FB6"/>
    <w:rsid w:val="008D28F3"/>
    <w:rsid w:val="008D454E"/>
    <w:rsid w:val="008D4A1F"/>
    <w:rsid w:val="008D4F83"/>
    <w:rsid w:val="008D5044"/>
    <w:rsid w:val="008D5FD9"/>
    <w:rsid w:val="008D6C99"/>
    <w:rsid w:val="008D7067"/>
    <w:rsid w:val="008D7081"/>
    <w:rsid w:val="008D7959"/>
    <w:rsid w:val="008D7F02"/>
    <w:rsid w:val="008E0FBF"/>
    <w:rsid w:val="008E159B"/>
    <w:rsid w:val="008E1F5E"/>
    <w:rsid w:val="008E5A12"/>
    <w:rsid w:val="008E5D35"/>
    <w:rsid w:val="008E7B0A"/>
    <w:rsid w:val="008F0D48"/>
    <w:rsid w:val="008F15B7"/>
    <w:rsid w:val="008F2199"/>
    <w:rsid w:val="008F23D3"/>
    <w:rsid w:val="008F3149"/>
    <w:rsid w:val="008F3ED7"/>
    <w:rsid w:val="008F4175"/>
    <w:rsid w:val="008F5959"/>
    <w:rsid w:val="008F5ED0"/>
    <w:rsid w:val="008F5FA7"/>
    <w:rsid w:val="00901483"/>
    <w:rsid w:val="009015D7"/>
    <w:rsid w:val="00901E74"/>
    <w:rsid w:val="00902F16"/>
    <w:rsid w:val="00903DFE"/>
    <w:rsid w:val="00903E71"/>
    <w:rsid w:val="00903FB7"/>
    <w:rsid w:val="00904392"/>
    <w:rsid w:val="00904704"/>
    <w:rsid w:val="009047D6"/>
    <w:rsid w:val="00904902"/>
    <w:rsid w:val="009069A9"/>
    <w:rsid w:val="009070AC"/>
    <w:rsid w:val="0090753E"/>
    <w:rsid w:val="00907A42"/>
    <w:rsid w:val="00907E09"/>
    <w:rsid w:val="0091142A"/>
    <w:rsid w:val="0091170E"/>
    <w:rsid w:val="00911936"/>
    <w:rsid w:val="00911BE7"/>
    <w:rsid w:val="009122F1"/>
    <w:rsid w:val="0091299B"/>
    <w:rsid w:val="00912C1B"/>
    <w:rsid w:val="00913008"/>
    <w:rsid w:val="00913BB3"/>
    <w:rsid w:val="00914CF7"/>
    <w:rsid w:val="00916B9D"/>
    <w:rsid w:val="009170B0"/>
    <w:rsid w:val="0091763C"/>
    <w:rsid w:val="00917832"/>
    <w:rsid w:val="00920361"/>
    <w:rsid w:val="00920507"/>
    <w:rsid w:val="00922FC3"/>
    <w:rsid w:val="00923AF8"/>
    <w:rsid w:val="00923F9F"/>
    <w:rsid w:val="009242F2"/>
    <w:rsid w:val="00924B5C"/>
    <w:rsid w:val="0092532A"/>
    <w:rsid w:val="009253B7"/>
    <w:rsid w:val="00925441"/>
    <w:rsid w:val="00925B54"/>
    <w:rsid w:val="009277C1"/>
    <w:rsid w:val="00927F3F"/>
    <w:rsid w:val="00931B0E"/>
    <w:rsid w:val="00932002"/>
    <w:rsid w:val="0093432A"/>
    <w:rsid w:val="009343D6"/>
    <w:rsid w:val="0093453A"/>
    <w:rsid w:val="0093533F"/>
    <w:rsid w:val="00935591"/>
    <w:rsid w:val="00935719"/>
    <w:rsid w:val="00936F22"/>
    <w:rsid w:val="00940035"/>
    <w:rsid w:val="00941C6A"/>
    <w:rsid w:val="00941DE6"/>
    <w:rsid w:val="009437AA"/>
    <w:rsid w:val="0094405D"/>
    <w:rsid w:val="0094471C"/>
    <w:rsid w:val="00944857"/>
    <w:rsid w:val="00944C2A"/>
    <w:rsid w:val="00945D5D"/>
    <w:rsid w:val="009470E6"/>
    <w:rsid w:val="009476F5"/>
    <w:rsid w:val="00947CD0"/>
    <w:rsid w:val="00950740"/>
    <w:rsid w:val="00950E1D"/>
    <w:rsid w:val="009517D8"/>
    <w:rsid w:val="009520DE"/>
    <w:rsid w:val="0095344C"/>
    <w:rsid w:val="00953FA8"/>
    <w:rsid w:val="009550FF"/>
    <w:rsid w:val="00955159"/>
    <w:rsid w:val="00955167"/>
    <w:rsid w:val="009565B7"/>
    <w:rsid w:val="00956C05"/>
    <w:rsid w:val="009579F5"/>
    <w:rsid w:val="00957AE6"/>
    <w:rsid w:val="00961229"/>
    <w:rsid w:val="00961710"/>
    <w:rsid w:val="00963438"/>
    <w:rsid w:val="009636CD"/>
    <w:rsid w:val="009642CA"/>
    <w:rsid w:val="00964919"/>
    <w:rsid w:val="009654B0"/>
    <w:rsid w:val="009654D1"/>
    <w:rsid w:val="0096625B"/>
    <w:rsid w:val="00967EDD"/>
    <w:rsid w:val="00970810"/>
    <w:rsid w:val="009712B9"/>
    <w:rsid w:val="0097244B"/>
    <w:rsid w:val="009734B7"/>
    <w:rsid w:val="00975E5F"/>
    <w:rsid w:val="009765CE"/>
    <w:rsid w:val="00976B26"/>
    <w:rsid w:val="00976B9D"/>
    <w:rsid w:val="00977ABC"/>
    <w:rsid w:val="0098008C"/>
    <w:rsid w:val="009800B1"/>
    <w:rsid w:val="00980A17"/>
    <w:rsid w:val="00981A5F"/>
    <w:rsid w:val="00981C75"/>
    <w:rsid w:val="00981CC9"/>
    <w:rsid w:val="00981E34"/>
    <w:rsid w:val="00983880"/>
    <w:rsid w:val="00984366"/>
    <w:rsid w:val="009847DB"/>
    <w:rsid w:val="00985741"/>
    <w:rsid w:val="00985E92"/>
    <w:rsid w:val="009868CB"/>
    <w:rsid w:val="00986ACF"/>
    <w:rsid w:val="009875BC"/>
    <w:rsid w:val="009927C6"/>
    <w:rsid w:val="00992CE0"/>
    <w:rsid w:val="00992E46"/>
    <w:rsid w:val="00993029"/>
    <w:rsid w:val="009934C8"/>
    <w:rsid w:val="00993516"/>
    <w:rsid w:val="00995D16"/>
    <w:rsid w:val="009968D8"/>
    <w:rsid w:val="0099693B"/>
    <w:rsid w:val="009A1CAC"/>
    <w:rsid w:val="009A2EFE"/>
    <w:rsid w:val="009A3C4A"/>
    <w:rsid w:val="009A4244"/>
    <w:rsid w:val="009A6406"/>
    <w:rsid w:val="009B04CE"/>
    <w:rsid w:val="009B0E8E"/>
    <w:rsid w:val="009B1EBD"/>
    <w:rsid w:val="009B25D9"/>
    <w:rsid w:val="009B4B02"/>
    <w:rsid w:val="009B4FAC"/>
    <w:rsid w:val="009C02CD"/>
    <w:rsid w:val="009C05F6"/>
    <w:rsid w:val="009C06F8"/>
    <w:rsid w:val="009C13C4"/>
    <w:rsid w:val="009C13F8"/>
    <w:rsid w:val="009C1EE2"/>
    <w:rsid w:val="009C2A61"/>
    <w:rsid w:val="009C4F19"/>
    <w:rsid w:val="009C5542"/>
    <w:rsid w:val="009C6CDA"/>
    <w:rsid w:val="009C6EE5"/>
    <w:rsid w:val="009C7E0F"/>
    <w:rsid w:val="009D0420"/>
    <w:rsid w:val="009D0494"/>
    <w:rsid w:val="009D08F4"/>
    <w:rsid w:val="009D17C5"/>
    <w:rsid w:val="009D1F69"/>
    <w:rsid w:val="009D21CF"/>
    <w:rsid w:val="009D24DE"/>
    <w:rsid w:val="009D29C9"/>
    <w:rsid w:val="009D35A4"/>
    <w:rsid w:val="009D3623"/>
    <w:rsid w:val="009D3C61"/>
    <w:rsid w:val="009D3CEE"/>
    <w:rsid w:val="009D4CF0"/>
    <w:rsid w:val="009D5F12"/>
    <w:rsid w:val="009E09AC"/>
    <w:rsid w:val="009E0FBC"/>
    <w:rsid w:val="009E168B"/>
    <w:rsid w:val="009E1BFA"/>
    <w:rsid w:val="009E2240"/>
    <w:rsid w:val="009E2257"/>
    <w:rsid w:val="009E2BF2"/>
    <w:rsid w:val="009E3DA0"/>
    <w:rsid w:val="009E41FF"/>
    <w:rsid w:val="009E52C8"/>
    <w:rsid w:val="009E5895"/>
    <w:rsid w:val="009E6C01"/>
    <w:rsid w:val="009F10FE"/>
    <w:rsid w:val="009F144C"/>
    <w:rsid w:val="009F1E97"/>
    <w:rsid w:val="009F32AF"/>
    <w:rsid w:val="009F32E3"/>
    <w:rsid w:val="009F3455"/>
    <w:rsid w:val="009F3CF6"/>
    <w:rsid w:val="009F4159"/>
    <w:rsid w:val="009F49F3"/>
    <w:rsid w:val="009F540A"/>
    <w:rsid w:val="009F61F9"/>
    <w:rsid w:val="009F6BEA"/>
    <w:rsid w:val="009F6DE9"/>
    <w:rsid w:val="009F6EE4"/>
    <w:rsid w:val="009F7267"/>
    <w:rsid w:val="009F735E"/>
    <w:rsid w:val="00A0025B"/>
    <w:rsid w:val="00A01776"/>
    <w:rsid w:val="00A02F0A"/>
    <w:rsid w:val="00A037D3"/>
    <w:rsid w:val="00A03F28"/>
    <w:rsid w:val="00A04476"/>
    <w:rsid w:val="00A04B85"/>
    <w:rsid w:val="00A0633E"/>
    <w:rsid w:val="00A06E8E"/>
    <w:rsid w:val="00A06FCF"/>
    <w:rsid w:val="00A102AA"/>
    <w:rsid w:val="00A12425"/>
    <w:rsid w:val="00A148BA"/>
    <w:rsid w:val="00A15460"/>
    <w:rsid w:val="00A15466"/>
    <w:rsid w:val="00A167EF"/>
    <w:rsid w:val="00A16B32"/>
    <w:rsid w:val="00A1711F"/>
    <w:rsid w:val="00A173DB"/>
    <w:rsid w:val="00A20120"/>
    <w:rsid w:val="00A2161F"/>
    <w:rsid w:val="00A2167D"/>
    <w:rsid w:val="00A224AD"/>
    <w:rsid w:val="00A2281D"/>
    <w:rsid w:val="00A23418"/>
    <w:rsid w:val="00A23A6B"/>
    <w:rsid w:val="00A24941"/>
    <w:rsid w:val="00A26DFC"/>
    <w:rsid w:val="00A277E4"/>
    <w:rsid w:val="00A27E24"/>
    <w:rsid w:val="00A3153D"/>
    <w:rsid w:val="00A34047"/>
    <w:rsid w:val="00A347B6"/>
    <w:rsid w:val="00A353F4"/>
    <w:rsid w:val="00A35D84"/>
    <w:rsid w:val="00A360CE"/>
    <w:rsid w:val="00A361F7"/>
    <w:rsid w:val="00A36C62"/>
    <w:rsid w:val="00A372FC"/>
    <w:rsid w:val="00A37810"/>
    <w:rsid w:val="00A4061C"/>
    <w:rsid w:val="00A41279"/>
    <w:rsid w:val="00A420D8"/>
    <w:rsid w:val="00A44471"/>
    <w:rsid w:val="00A459EE"/>
    <w:rsid w:val="00A45BB4"/>
    <w:rsid w:val="00A46B32"/>
    <w:rsid w:val="00A47A36"/>
    <w:rsid w:val="00A50EBC"/>
    <w:rsid w:val="00A51E14"/>
    <w:rsid w:val="00A5341A"/>
    <w:rsid w:val="00A53615"/>
    <w:rsid w:val="00A53EFD"/>
    <w:rsid w:val="00A541D5"/>
    <w:rsid w:val="00A544CF"/>
    <w:rsid w:val="00A57639"/>
    <w:rsid w:val="00A57A8F"/>
    <w:rsid w:val="00A57ED7"/>
    <w:rsid w:val="00A57F36"/>
    <w:rsid w:val="00A622E2"/>
    <w:rsid w:val="00A62B3D"/>
    <w:rsid w:val="00A63815"/>
    <w:rsid w:val="00A642F2"/>
    <w:rsid w:val="00A644F7"/>
    <w:rsid w:val="00A64D57"/>
    <w:rsid w:val="00A65B3B"/>
    <w:rsid w:val="00A66726"/>
    <w:rsid w:val="00A7014B"/>
    <w:rsid w:val="00A705FA"/>
    <w:rsid w:val="00A7092C"/>
    <w:rsid w:val="00A71002"/>
    <w:rsid w:val="00A732E4"/>
    <w:rsid w:val="00A734F4"/>
    <w:rsid w:val="00A73840"/>
    <w:rsid w:val="00A74DAD"/>
    <w:rsid w:val="00A752CB"/>
    <w:rsid w:val="00A752D3"/>
    <w:rsid w:val="00A754C8"/>
    <w:rsid w:val="00A75F19"/>
    <w:rsid w:val="00A76405"/>
    <w:rsid w:val="00A76528"/>
    <w:rsid w:val="00A77D4E"/>
    <w:rsid w:val="00A77DB8"/>
    <w:rsid w:val="00A80732"/>
    <w:rsid w:val="00A8212D"/>
    <w:rsid w:val="00A8321B"/>
    <w:rsid w:val="00A8391A"/>
    <w:rsid w:val="00A84636"/>
    <w:rsid w:val="00A857A0"/>
    <w:rsid w:val="00A867BE"/>
    <w:rsid w:val="00A90881"/>
    <w:rsid w:val="00A90F63"/>
    <w:rsid w:val="00A91F41"/>
    <w:rsid w:val="00A9242E"/>
    <w:rsid w:val="00A92866"/>
    <w:rsid w:val="00A92C88"/>
    <w:rsid w:val="00A92FF4"/>
    <w:rsid w:val="00A931E1"/>
    <w:rsid w:val="00A93566"/>
    <w:rsid w:val="00A95182"/>
    <w:rsid w:val="00A952CE"/>
    <w:rsid w:val="00AA08D5"/>
    <w:rsid w:val="00AA4632"/>
    <w:rsid w:val="00AA5B6F"/>
    <w:rsid w:val="00AA5D2E"/>
    <w:rsid w:val="00AA70F0"/>
    <w:rsid w:val="00AA7387"/>
    <w:rsid w:val="00AB04FC"/>
    <w:rsid w:val="00AB1C63"/>
    <w:rsid w:val="00AB1FC1"/>
    <w:rsid w:val="00AB28F3"/>
    <w:rsid w:val="00AB4175"/>
    <w:rsid w:val="00AB4A5E"/>
    <w:rsid w:val="00AB4F5A"/>
    <w:rsid w:val="00AB5840"/>
    <w:rsid w:val="00AB7203"/>
    <w:rsid w:val="00AB773C"/>
    <w:rsid w:val="00AB7C05"/>
    <w:rsid w:val="00AC0458"/>
    <w:rsid w:val="00AC15ED"/>
    <w:rsid w:val="00AC242B"/>
    <w:rsid w:val="00AC34A3"/>
    <w:rsid w:val="00AC3BC6"/>
    <w:rsid w:val="00AC6F5F"/>
    <w:rsid w:val="00AC7A5A"/>
    <w:rsid w:val="00AD2F6A"/>
    <w:rsid w:val="00AD3907"/>
    <w:rsid w:val="00AD3EA8"/>
    <w:rsid w:val="00AD48A5"/>
    <w:rsid w:val="00AD597E"/>
    <w:rsid w:val="00AD5A3D"/>
    <w:rsid w:val="00AD608A"/>
    <w:rsid w:val="00AD6108"/>
    <w:rsid w:val="00AD767E"/>
    <w:rsid w:val="00AD7795"/>
    <w:rsid w:val="00AE1988"/>
    <w:rsid w:val="00AE20F1"/>
    <w:rsid w:val="00AE25CD"/>
    <w:rsid w:val="00AE2944"/>
    <w:rsid w:val="00AE30EF"/>
    <w:rsid w:val="00AE57CD"/>
    <w:rsid w:val="00AE68FC"/>
    <w:rsid w:val="00AF0D7D"/>
    <w:rsid w:val="00AF0FFF"/>
    <w:rsid w:val="00AF1189"/>
    <w:rsid w:val="00AF1548"/>
    <w:rsid w:val="00AF259A"/>
    <w:rsid w:val="00AF2954"/>
    <w:rsid w:val="00AF3516"/>
    <w:rsid w:val="00AF4616"/>
    <w:rsid w:val="00AF51B5"/>
    <w:rsid w:val="00AF604F"/>
    <w:rsid w:val="00AF6FBD"/>
    <w:rsid w:val="00AF7DB0"/>
    <w:rsid w:val="00AF7E3F"/>
    <w:rsid w:val="00B012D1"/>
    <w:rsid w:val="00B01FE0"/>
    <w:rsid w:val="00B0239F"/>
    <w:rsid w:val="00B0255D"/>
    <w:rsid w:val="00B02EA5"/>
    <w:rsid w:val="00B0683B"/>
    <w:rsid w:val="00B069AA"/>
    <w:rsid w:val="00B06AD1"/>
    <w:rsid w:val="00B079A4"/>
    <w:rsid w:val="00B116E3"/>
    <w:rsid w:val="00B11A92"/>
    <w:rsid w:val="00B127B3"/>
    <w:rsid w:val="00B12CAC"/>
    <w:rsid w:val="00B1474F"/>
    <w:rsid w:val="00B15326"/>
    <w:rsid w:val="00B1548C"/>
    <w:rsid w:val="00B15AB8"/>
    <w:rsid w:val="00B16104"/>
    <w:rsid w:val="00B16500"/>
    <w:rsid w:val="00B172F6"/>
    <w:rsid w:val="00B17514"/>
    <w:rsid w:val="00B20CE3"/>
    <w:rsid w:val="00B21015"/>
    <w:rsid w:val="00B2126C"/>
    <w:rsid w:val="00B214F0"/>
    <w:rsid w:val="00B21C45"/>
    <w:rsid w:val="00B22019"/>
    <w:rsid w:val="00B223DE"/>
    <w:rsid w:val="00B232C6"/>
    <w:rsid w:val="00B23B54"/>
    <w:rsid w:val="00B25755"/>
    <w:rsid w:val="00B25E50"/>
    <w:rsid w:val="00B26DD9"/>
    <w:rsid w:val="00B270A5"/>
    <w:rsid w:val="00B2794E"/>
    <w:rsid w:val="00B30F56"/>
    <w:rsid w:val="00B314DE"/>
    <w:rsid w:val="00B31D8A"/>
    <w:rsid w:val="00B31E22"/>
    <w:rsid w:val="00B31F6F"/>
    <w:rsid w:val="00B32146"/>
    <w:rsid w:val="00B3294C"/>
    <w:rsid w:val="00B32F05"/>
    <w:rsid w:val="00B33712"/>
    <w:rsid w:val="00B426FF"/>
    <w:rsid w:val="00B4282D"/>
    <w:rsid w:val="00B43567"/>
    <w:rsid w:val="00B45771"/>
    <w:rsid w:val="00B45C85"/>
    <w:rsid w:val="00B46C11"/>
    <w:rsid w:val="00B5044B"/>
    <w:rsid w:val="00B5065D"/>
    <w:rsid w:val="00B516A8"/>
    <w:rsid w:val="00B52DDF"/>
    <w:rsid w:val="00B53713"/>
    <w:rsid w:val="00B545B4"/>
    <w:rsid w:val="00B54D73"/>
    <w:rsid w:val="00B563EE"/>
    <w:rsid w:val="00B60592"/>
    <w:rsid w:val="00B607B3"/>
    <w:rsid w:val="00B60A81"/>
    <w:rsid w:val="00B60D2E"/>
    <w:rsid w:val="00B61BD0"/>
    <w:rsid w:val="00B625D8"/>
    <w:rsid w:val="00B637C9"/>
    <w:rsid w:val="00B649E2"/>
    <w:rsid w:val="00B65698"/>
    <w:rsid w:val="00B65919"/>
    <w:rsid w:val="00B6703A"/>
    <w:rsid w:val="00B6777C"/>
    <w:rsid w:val="00B70BB3"/>
    <w:rsid w:val="00B714A9"/>
    <w:rsid w:val="00B7290B"/>
    <w:rsid w:val="00B73621"/>
    <w:rsid w:val="00B73D89"/>
    <w:rsid w:val="00B74437"/>
    <w:rsid w:val="00B75036"/>
    <w:rsid w:val="00B75314"/>
    <w:rsid w:val="00B75697"/>
    <w:rsid w:val="00B76448"/>
    <w:rsid w:val="00B765E2"/>
    <w:rsid w:val="00B768DC"/>
    <w:rsid w:val="00B779CE"/>
    <w:rsid w:val="00B77ACC"/>
    <w:rsid w:val="00B77B0B"/>
    <w:rsid w:val="00B8112A"/>
    <w:rsid w:val="00B81569"/>
    <w:rsid w:val="00B82BA2"/>
    <w:rsid w:val="00B82E50"/>
    <w:rsid w:val="00B833AF"/>
    <w:rsid w:val="00B8362A"/>
    <w:rsid w:val="00B8395F"/>
    <w:rsid w:val="00B83A28"/>
    <w:rsid w:val="00B83C98"/>
    <w:rsid w:val="00B844F6"/>
    <w:rsid w:val="00B8468D"/>
    <w:rsid w:val="00B84CEF"/>
    <w:rsid w:val="00B84DE6"/>
    <w:rsid w:val="00B8529D"/>
    <w:rsid w:val="00B85DB6"/>
    <w:rsid w:val="00B8777F"/>
    <w:rsid w:val="00B90AC1"/>
    <w:rsid w:val="00B938A4"/>
    <w:rsid w:val="00B94B79"/>
    <w:rsid w:val="00B94B8D"/>
    <w:rsid w:val="00B94F5B"/>
    <w:rsid w:val="00B957E3"/>
    <w:rsid w:val="00B9725F"/>
    <w:rsid w:val="00B973FE"/>
    <w:rsid w:val="00B9749B"/>
    <w:rsid w:val="00BA0030"/>
    <w:rsid w:val="00BA0F7E"/>
    <w:rsid w:val="00BA133D"/>
    <w:rsid w:val="00BA1F7A"/>
    <w:rsid w:val="00BA201B"/>
    <w:rsid w:val="00BA3669"/>
    <w:rsid w:val="00BA41E2"/>
    <w:rsid w:val="00BA59AA"/>
    <w:rsid w:val="00BA5A99"/>
    <w:rsid w:val="00BA5B12"/>
    <w:rsid w:val="00BA5D44"/>
    <w:rsid w:val="00BA6D29"/>
    <w:rsid w:val="00BB0130"/>
    <w:rsid w:val="00BB1F08"/>
    <w:rsid w:val="00BB35DC"/>
    <w:rsid w:val="00BB378B"/>
    <w:rsid w:val="00BB43B0"/>
    <w:rsid w:val="00BB60E2"/>
    <w:rsid w:val="00BB6DD6"/>
    <w:rsid w:val="00BB6E1A"/>
    <w:rsid w:val="00BB7746"/>
    <w:rsid w:val="00BC0ED9"/>
    <w:rsid w:val="00BC1232"/>
    <w:rsid w:val="00BC22BD"/>
    <w:rsid w:val="00BC25EA"/>
    <w:rsid w:val="00BC45CF"/>
    <w:rsid w:val="00BC4B90"/>
    <w:rsid w:val="00BC4DEB"/>
    <w:rsid w:val="00BC56C2"/>
    <w:rsid w:val="00BC6229"/>
    <w:rsid w:val="00BC6511"/>
    <w:rsid w:val="00BC655E"/>
    <w:rsid w:val="00BC65D5"/>
    <w:rsid w:val="00BD0013"/>
    <w:rsid w:val="00BD12FB"/>
    <w:rsid w:val="00BD2493"/>
    <w:rsid w:val="00BD33F0"/>
    <w:rsid w:val="00BD3763"/>
    <w:rsid w:val="00BD3955"/>
    <w:rsid w:val="00BD4066"/>
    <w:rsid w:val="00BD4C45"/>
    <w:rsid w:val="00BD4D91"/>
    <w:rsid w:val="00BD500A"/>
    <w:rsid w:val="00BD51CD"/>
    <w:rsid w:val="00BD5B0B"/>
    <w:rsid w:val="00BD737F"/>
    <w:rsid w:val="00BD78A6"/>
    <w:rsid w:val="00BD7AA6"/>
    <w:rsid w:val="00BE0518"/>
    <w:rsid w:val="00BE0AD9"/>
    <w:rsid w:val="00BE1FC0"/>
    <w:rsid w:val="00BE1FF9"/>
    <w:rsid w:val="00BE24AE"/>
    <w:rsid w:val="00BE25E6"/>
    <w:rsid w:val="00BE3AF2"/>
    <w:rsid w:val="00BE45DC"/>
    <w:rsid w:val="00BE4FCC"/>
    <w:rsid w:val="00BE69CF"/>
    <w:rsid w:val="00BE6B77"/>
    <w:rsid w:val="00BE7688"/>
    <w:rsid w:val="00BE77E5"/>
    <w:rsid w:val="00BF05A0"/>
    <w:rsid w:val="00BF1BB9"/>
    <w:rsid w:val="00BF20D1"/>
    <w:rsid w:val="00BF2C6F"/>
    <w:rsid w:val="00BF385E"/>
    <w:rsid w:val="00BF396C"/>
    <w:rsid w:val="00BF3EC4"/>
    <w:rsid w:val="00BF4E60"/>
    <w:rsid w:val="00BF5362"/>
    <w:rsid w:val="00BF55BC"/>
    <w:rsid w:val="00BF7459"/>
    <w:rsid w:val="00BF7779"/>
    <w:rsid w:val="00BF7D6E"/>
    <w:rsid w:val="00BF7D98"/>
    <w:rsid w:val="00BF7EBC"/>
    <w:rsid w:val="00C01602"/>
    <w:rsid w:val="00C029FF"/>
    <w:rsid w:val="00C02B4A"/>
    <w:rsid w:val="00C02D5C"/>
    <w:rsid w:val="00C03016"/>
    <w:rsid w:val="00C03DEF"/>
    <w:rsid w:val="00C04774"/>
    <w:rsid w:val="00C04A48"/>
    <w:rsid w:val="00C0580F"/>
    <w:rsid w:val="00C058C5"/>
    <w:rsid w:val="00C05D94"/>
    <w:rsid w:val="00C06068"/>
    <w:rsid w:val="00C060F1"/>
    <w:rsid w:val="00C10910"/>
    <w:rsid w:val="00C12C6A"/>
    <w:rsid w:val="00C12CA5"/>
    <w:rsid w:val="00C139E3"/>
    <w:rsid w:val="00C15532"/>
    <w:rsid w:val="00C155DE"/>
    <w:rsid w:val="00C157FC"/>
    <w:rsid w:val="00C166C6"/>
    <w:rsid w:val="00C176A1"/>
    <w:rsid w:val="00C17F1C"/>
    <w:rsid w:val="00C20A69"/>
    <w:rsid w:val="00C22395"/>
    <w:rsid w:val="00C22F23"/>
    <w:rsid w:val="00C24156"/>
    <w:rsid w:val="00C26261"/>
    <w:rsid w:val="00C30337"/>
    <w:rsid w:val="00C3054D"/>
    <w:rsid w:val="00C312F1"/>
    <w:rsid w:val="00C31340"/>
    <w:rsid w:val="00C32C48"/>
    <w:rsid w:val="00C356B1"/>
    <w:rsid w:val="00C36770"/>
    <w:rsid w:val="00C36DD7"/>
    <w:rsid w:val="00C36E0B"/>
    <w:rsid w:val="00C37E48"/>
    <w:rsid w:val="00C4168E"/>
    <w:rsid w:val="00C4174D"/>
    <w:rsid w:val="00C4451E"/>
    <w:rsid w:val="00C44766"/>
    <w:rsid w:val="00C44D22"/>
    <w:rsid w:val="00C45E86"/>
    <w:rsid w:val="00C4632F"/>
    <w:rsid w:val="00C46998"/>
    <w:rsid w:val="00C46BD3"/>
    <w:rsid w:val="00C4726E"/>
    <w:rsid w:val="00C506AD"/>
    <w:rsid w:val="00C50795"/>
    <w:rsid w:val="00C524CC"/>
    <w:rsid w:val="00C52FDB"/>
    <w:rsid w:val="00C532F6"/>
    <w:rsid w:val="00C542BE"/>
    <w:rsid w:val="00C55620"/>
    <w:rsid w:val="00C55A68"/>
    <w:rsid w:val="00C57436"/>
    <w:rsid w:val="00C5746F"/>
    <w:rsid w:val="00C62581"/>
    <w:rsid w:val="00C625FA"/>
    <w:rsid w:val="00C62920"/>
    <w:rsid w:val="00C62E26"/>
    <w:rsid w:val="00C63235"/>
    <w:rsid w:val="00C63A7F"/>
    <w:rsid w:val="00C63DF1"/>
    <w:rsid w:val="00C668AF"/>
    <w:rsid w:val="00C669FD"/>
    <w:rsid w:val="00C67594"/>
    <w:rsid w:val="00C6762B"/>
    <w:rsid w:val="00C67F55"/>
    <w:rsid w:val="00C749D1"/>
    <w:rsid w:val="00C77930"/>
    <w:rsid w:val="00C806FF"/>
    <w:rsid w:val="00C81855"/>
    <w:rsid w:val="00C825D6"/>
    <w:rsid w:val="00C84F88"/>
    <w:rsid w:val="00C91A32"/>
    <w:rsid w:val="00C92151"/>
    <w:rsid w:val="00C925FD"/>
    <w:rsid w:val="00C92B60"/>
    <w:rsid w:val="00C93862"/>
    <w:rsid w:val="00C94F7F"/>
    <w:rsid w:val="00C95BDC"/>
    <w:rsid w:val="00C9615B"/>
    <w:rsid w:val="00C96359"/>
    <w:rsid w:val="00C96885"/>
    <w:rsid w:val="00C97069"/>
    <w:rsid w:val="00C9707B"/>
    <w:rsid w:val="00C97B57"/>
    <w:rsid w:val="00C97D5B"/>
    <w:rsid w:val="00C97FE4"/>
    <w:rsid w:val="00CA2285"/>
    <w:rsid w:val="00CA2859"/>
    <w:rsid w:val="00CA2B58"/>
    <w:rsid w:val="00CA2BB6"/>
    <w:rsid w:val="00CA332E"/>
    <w:rsid w:val="00CA44C7"/>
    <w:rsid w:val="00CA703B"/>
    <w:rsid w:val="00CA73AB"/>
    <w:rsid w:val="00CB0AEC"/>
    <w:rsid w:val="00CB1417"/>
    <w:rsid w:val="00CB1EC4"/>
    <w:rsid w:val="00CB2D25"/>
    <w:rsid w:val="00CB3AE2"/>
    <w:rsid w:val="00CB47C9"/>
    <w:rsid w:val="00CB6DA1"/>
    <w:rsid w:val="00CB7A44"/>
    <w:rsid w:val="00CB7AD0"/>
    <w:rsid w:val="00CC0C3B"/>
    <w:rsid w:val="00CC1C57"/>
    <w:rsid w:val="00CC2C78"/>
    <w:rsid w:val="00CC567C"/>
    <w:rsid w:val="00CC6874"/>
    <w:rsid w:val="00CC7288"/>
    <w:rsid w:val="00CC752D"/>
    <w:rsid w:val="00CD0180"/>
    <w:rsid w:val="00CD0F52"/>
    <w:rsid w:val="00CD254D"/>
    <w:rsid w:val="00CD28F2"/>
    <w:rsid w:val="00CD2BE1"/>
    <w:rsid w:val="00CD39F2"/>
    <w:rsid w:val="00CD3BD3"/>
    <w:rsid w:val="00CD43A7"/>
    <w:rsid w:val="00CD4AC5"/>
    <w:rsid w:val="00CD52F6"/>
    <w:rsid w:val="00CD57D1"/>
    <w:rsid w:val="00CD6AF0"/>
    <w:rsid w:val="00CD70C7"/>
    <w:rsid w:val="00CD76CE"/>
    <w:rsid w:val="00CD7793"/>
    <w:rsid w:val="00CD7F4C"/>
    <w:rsid w:val="00CE002F"/>
    <w:rsid w:val="00CE0FA6"/>
    <w:rsid w:val="00CE103A"/>
    <w:rsid w:val="00CE1262"/>
    <w:rsid w:val="00CE183D"/>
    <w:rsid w:val="00CE296C"/>
    <w:rsid w:val="00CE3738"/>
    <w:rsid w:val="00CE3FD2"/>
    <w:rsid w:val="00CE527F"/>
    <w:rsid w:val="00CE667B"/>
    <w:rsid w:val="00CE6FAB"/>
    <w:rsid w:val="00CE7927"/>
    <w:rsid w:val="00CF144D"/>
    <w:rsid w:val="00CF17FD"/>
    <w:rsid w:val="00CF24D6"/>
    <w:rsid w:val="00CF359D"/>
    <w:rsid w:val="00CF4938"/>
    <w:rsid w:val="00CF4F3C"/>
    <w:rsid w:val="00CF5220"/>
    <w:rsid w:val="00CF5672"/>
    <w:rsid w:val="00CF5BF1"/>
    <w:rsid w:val="00CF6C33"/>
    <w:rsid w:val="00CF7B9C"/>
    <w:rsid w:val="00D0008A"/>
    <w:rsid w:val="00D003EF"/>
    <w:rsid w:val="00D00E4F"/>
    <w:rsid w:val="00D0197A"/>
    <w:rsid w:val="00D03209"/>
    <w:rsid w:val="00D03B4D"/>
    <w:rsid w:val="00D03D3C"/>
    <w:rsid w:val="00D054EB"/>
    <w:rsid w:val="00D06652"/>
    <w:rsid w:val="00D073A7"/>
    <w:rsid w:val="00D11CD0"/>
    <w:rsid w:val="00D11D94"/>
    <w:rsid w:val="00D122D6"/>
    <w:rsid w:val="00D126D4"/>
    <w:rsid w:val="00D12928"/>
    <w:rsid w:val="00D13502"/>
    <w:rsid w:val="00D14A3D"/>
    <w:rsid w:val="00D14F2E"/>
    <w:rsid w:val="00D15374"/>
    <w:rsid w:val="00D20417"/>
    <w:rsid w:val="00D21825"/>
    <w:rsid w:val="00D2197C"/>
    <w:rsid w:val="00D22403"/>
    <w:rsid w:val="00D225C6"/>
    <w:rsid w:val="00D230B6"/>
    <w:rsid w:val="00D238C0"/>
    <w:rsid w:val="00D24B5C"/>
    <w:rsid w:val="00D255A6"/>
    <w:rsid w:val="00D258B7"/>
    <w:rsid w:val="00D2703F"/>
    <w:rsid w:val="00D274A6"/>
    <w:rsid w:val="00D27EBE"/>
    <w:rsid w:val="00D30463"/>
    <w:rsid w:val="00D30C26"/>
    <w:rsid w:val="00D31D7A"/>
    <w:rsid w:val="00D31FE9"/>
    <w:rsid w:val="00D333E7"/>
    <w:rsid w:val="00D33A09"/>
    <w:rsid w:val="00D3484B"/>
    <w:rsid w:val="00D354E4"/>
    <w:rsid w:val="00D3738E"/>
    <w:rsid w:val="00D37500"/>
    <w:rsid w:val="00D41D75"/>
    <w:rsid w:val="00D42223"/>
    <w:rsid w:val="00D43143"/>
    <w:rsid w:val="00D434DD"/>
    <w:rsid w:val="00D43CE1"/>
    <w:rsid w:val="00D44663"/>
    <w:rsid w:val="00D45A1B"/>
    <w:rsid w:val="00D4611E"/>
    <w:rsid w:val="00D46FDE"/>
    <w:rsid w:val="00D50BFA"/>
    <w:rsid w:val="00D5127B"/>
    <w:rsid w:val="00D51725"/>
    <w:rsid w:val="00D52B5F"/>
    <w:rsid w:val="00D52EE9"/>
    <w:rsid w:val="00D53F06"/>
    <w:rsid w:val="00D54492"/>
    <w:rsid w:val="00D548AB"/>
    <w:rsid w:val="00D549A8"/>
    <w:rsid w:val="00D54F8D"/>
    <w:rsid w:val="00D551EA"/>
    <w:rsid w:val="00D56F8B"/>
    <w:rsid w:val="00D5719E"/>
    <w:rsid w:val="00D60041"/>
    <w:rsid w:val="00D6051E"/>
    <w:rsid w:val="00D609FE"/>
    <w:rsid w:val="00D60A1D"/>
    <w:rsid w:val="00D61F43"/>
    <w:rsid w:val="00D62469"/>
    <w:rsid w:val="00D62EF6"/>
    <w:rsid w:val="00D634F4"/>
    <w:rsid w:val="00D64363"/>
    <w:rsid w:val="00D6562E"/>
    <w:rsid w:val="00D65830"/>
    <w:rsid w:val="00D658FD"/>
    <w:rsid w:val="00D65964"/>
    <w:rsid w:val="00D66552"/>
    <w:rsid w:val="00D66ADF"/>
    <w:rsid w:val="00D6E35E"/>
    <w:rsid w:val="00D710FA"/>
    <w:rsid w:val="00D7157E"/>
    <w:rsid w:val="00D7352F"/>
    <w:rsid w:val="00D74673"/>
    <w:rsid w:val="00D75D58"/>
    <w:rsid w:val="00D7634A"/>
    <w:rsid w:val="00D7674B"/>
    <w:rsid w:val="00D80D98"/>
    <w:rsid w:val="00D81597"/>
    <w:rsid w:val="00D8161F"/>
    <w:rsid w:val="00D81FA6"/>
    <w:rsid w:val="00D8338A"/>
    <w:rsid w:val="00D83508"/>
    <w:rsid w:val="00D836AC"/>
    <w:rsid w:val="00D837C1"/>
    <w:rsid w:val="00D83E61"/>
    <w:rsid w:val="00D844C9"/>
    <w:rsid w:val="00D844CE"/>
    <w:rsid w:val="00D852CB"/>
    <w:rsid w:val="00D85553"/>
    <w:rsid w:val="00D85E8B"/>
    <w:rsid w:val="00D86832"/>
    <w:rsid w:val="00D86B40"/>
    <w:rsid w:val="00D879A0"/>
    <w:rsid w:val="00D900DA"/>
    <w:rsid w:val="00D90178"/>
    <w:rsid w:val="00D906E8"/>
    <w:rsid w:val="00D9076B"/>
    <w:rsid w:val="00D9081C"/>
    <w:rsid w:val="00D92524"/>
    <w:rsid w:val="00D9260D"/>
    <w:rsid w:val="00D93781"/>
    <w:rsid w:val="00D93C14"/>
    <w:rsid w:val="00D93C84"/>
    <w:rsid w:val="00D94773"/>
    <w:rsid w:val="00D95C75"/>
    <w:rsid w:val="00D96067"/>
    <w:rsid w:val="00D96753"/>
    <w:rsid w:val="00D971CB"/>
    <w:rsid w:val="00D9722D"/>
    <w:rsid w:val="00DA0D7B"/>
    <w:rsid w:val="00DA15E7"/>
    <w:rsid w:val="00DA2728"/>
    <w:rsid w:val="00DA2EBE"/>
    <w:rsid w:val="00DA329C"/>
    <w:rsid w:val="00DA35CF"/>
    <w:rsid w:val="00DA43FD"/>
    <w:rsid w:val="00DA4A75"/>
    <w:rsid w:val="00DA79E3"/>
    <w:rsid w:val="00DB00A4"/>
    <w:rsid w:val="00DB1113"/>
    <w:rsid w:val="00DB3D5E"/>
    <w:rsid w:val="00DB45EE"/>
    <w:rsid w:val="00DB52EB"/>
    <w:rsid w:val="00DB5AC5"/>
    <w:rsid w:val="00DB6253"/>
    <w:rsid w:val="00DB669B"/>
    <w:rsid w:val="00DB682E"/>
    <w:rsid w:val="00DB6D5D"/>
    <w:rsid w:val="00DB79F0"/>
    <w:rsid w:val="00DC1752"/>
    <w:rsid w:val="00DC20FC"/>
    <w:rsid w:val="00DC270B"/>
    <w:rsid w:val="00DC2A53"/>
    <w:rsid w:val="00DC3C72"/>
    <w:rsid w:val="00DC3F11"/>
    <w:rsid w:val="00DC44EC"/>
    <w:rsid w:val="00DC5B6A"/>
    <w:rsid w:val="00DC5C5E"/>
    <w:rsid w:val="00DC6265"/>
    <w:rsid w:val="00DC672F"/>
    <w:rsid w:val="00DC728F"/>
    <w:rsid w:val="00DC7656"/>
    <w:rsid w:val="00DD01D5"/>
    <w:rsid w:val="00DD0AE0"/>
    <w:rsid w:val="00DD13D5"/>
    <w:rsid w:val="00DD1EA2"/>
    <w:rsid w:val="00DD28B2"/>
    <w:rsid w:val="00DD3136"/>
    <w:rsid w:val="00DD367E"/>
    <w:rsid w:val="00DD3EF9"/>
    <w:rsid w:val="00DD5918"/>
    <w:rsid w:val="00DD646A"/>
    <w:rsid w:val="00DD70E2"/>
    <w:rsid w:val="00DD726F"/>
    <w:rsid w:val="00DE0493"/>
    <w:rsid w:val="00DE073D"/>
    <w:rsid w:val="00DE0B3E"/>
    <w:rsid w:val="00DE1DB8"/>
    <w:rsid w:val="00DE2413"/>
    <w:rsid w:val="00DE2851"/>
    <w:rsid w:val="00DE60D9"/>
    <w:rsid w:val="00DE65BF"/>
    <w:rsid w:val="00DE67A2"/>
    <w:rsid w:val="00DE75EE"/>
    <w:rsid w:val="00DE78CB"/>
    <w:rsid w:val="00DE7A13"/>
    <w:rsid w:val="00DF055B"/>
    <w:rsid w:val="00DF1BE2"/>
    <w:rsid w:val="00DF33B8"/>
    <w:rsid w:val="00DF33DA"/>
    <w:rsid w:val="00DF4828"/>
    <w:rsid w:val="00DF5BE5"/>
    <w:rsid w:val="00DF60E7"/>
    <w:rsid w:val="00DF6792"/>
    <w:rsid w:val="00E0110D"/>
    <w:rsid w:val="00E013B3"/>
    <w:rsid w:val="00E01650"/>
    <w:rsid w:val="00E0259C"/>
    <w:rsid w:val="00E027B3"/>
    <w:rsid w:val="00E033EC"/>
    <w:rsid w:val="00E0507C"/>
    <w:rsid w:val="00E05775"/>
    <w:rsid w:val="00E06626"/>
    <w:rsid w:val="00E07805"/>
    <w:rsid w:val="00E108BA"/>
    <w:rsid w:val="00E114B1"/>
    <w:rsid w:val="00E115CF"/>
    <w:rsid w:val="00E12A77"/>
    <w:rsid w:val="00E1338B"/>
    <w:rsid w:val="00E14013"/>
    <w:rsid w:val="00E147F9"/>
    <w:rsid w:val="00E14E4F"/>
    <w:rsid w:val="00E158E9"/>
    <w:rsid w:val="00E17BA6"/>
    <w:rsid w:val="00E20A6B"/>
    <w:rsid w:val="00E20B51"/>
    <w:rsid w:val="00E20FD9"/>
    <w:rsid w:val="00E217AF"/>
    <w:rsid w:val="00E2198B"/>
    <w:rsid w:val="00E21C03"/>
    <w:rsid w:val="00E221EF"/>
    <w:rsid w:val="00E2233C"/>
    <w:rsid w:val="00E241AF"/>
    <w:rsid w:val="00E25436"/>
    <w:rsid w:val="00E2646B"/>
    <w:rsid w:val="00E26AEC"/>
    <w:rsid w:val="00E26F08"/>
    <w:rsid w:val="00E31096"/>
    <w:rsid w:val="00E31439"/>
    <w:rsid w:val="00E31A5A"/>
    <w:rsid w:val="00E3337F"/>
    <w:rsid w:val="00E34357"/>
    <w:rsid w:val="00E34FA4"/>
    <w:rsid w:val="00E36AAA"/>
    <w:rsid w:val="00E36CA5"/>
    <w:rsid w:val="00E36D78"/>
    <w:rsid w:val="00E37200"/>
    <w:rsid w:val="00E40D27"/>
    <w:rsid w:val="00E414D8"/>
    <w:rsid w:val="00E41838"/>
    <w:rsid w:val="00E41970"/>
    <w:rsid w:val="00E41A91"/>
    <w:rsid w:val="00E43B67"/>
    <w:rsid w:val="00E4421C"/>
    <w:rsid w:val="00E44CEF"/>
    <w:rsid w:val="00E45C4D"/>
    <w:rsid w:val="00E47CDE"/>
    <w:rsid w:val="00E521B5"/>
    <w:rsid w:val="00E530D3"/>
    <w:rsid w:val="00E53942"/>
    <w:rsid w:val="00E53BDD"/>
    <w:rsid w:val="00E54FF1"/>
    <w:rsid w:val="00E56DF3"/>
    <w:rsid w:val="00E575C3"/>
    <w:rsid w:val="00E57CCF"/>
    <w:rsid w:val="00E6227F"/>
    <w:rsid w:val="00E623F6"/>
    <w:rsid w:val="00E62894"/>
    <w:rsid w:val="00E63B4B"/>
    <w:rsid w:val="00E642EF"/>
    <w:rsid w:val="00E6622E"/>
    <w:rsid w:val="00E6637D"/>
    <w:rsid w:val="00E66455"/>
    <w:rsid w:val="00E66FD1"/>
    <w:rsid w:val="00E67548"/>
    <w:rsid w:val="00E713E3"/>
    <w:rsid w:val="00E7165C"/>
    <w:rsid w:val="00E72018"/>
    <w:rsid w:val="00E72206"/>
    <w:rsid w:val="00E7248A"/>
    <w:rsid w:val="00E727C5"/>
    <w:rsid w:val="00E73D4E"/>
    <w:rsid w:val="00E73E4A"/>
    <w:rsid w:val="00E74CEC"/>
    <w:rsid w:val="00E75FB3"/>
    <w:rsid w:val="00E75FEA"/>
    <w:rsid w:val="00E77441"/>
    <w:rsid w:val="00E77E84"/>
    <w:rsid w:val="00E80BFC"/>
    <w:rsid w:val="00E81B49"/>
    <w:rsid w:val="00E8363D"/>
    <w:rsid w:val="00E838BC"/>
    <w:rsid w:val="00E8510B"/>
    <w:rsid w:val="00E85E76"/>
    <w:rsid w:val="00E8655D"/>
    <w:rsid w:val="00E86981"/>
    <w:rsid w:val="00E872A4"/>
    <w:rsid w:val="00E874DC"/>
    <w:rsid w:val="00E87F5E"/>
    <w:rsid w:val="00E87F85"/>
    <w:rsid w:val="00E90DBA"/>
    <w:rsid w:val="00E91A70"/>
    <w:rsid w:val="00E93342"/>
    <w:rsid w:val="00E9356B"/>
    <w:rsid w:val="00E946C7"/>
    <w:rsid w:val="00E94BA7"/>
    <w:rsid w:val="00E95388"/>
    <w:rsid w:val="00E964A2"/>
    <w:rsid w:val="00E97285"/>
    <w:rsid w:val="00E97AB2"/>
    <w:rsid w:val="00EA3644"/>
    <w:rsid w:val="00EA3ED7"/>
    <w:rsid w:val="00EA41D0"/>
    <w:rsid w:val="00EA6BF7"/>
    <w:rsid w:val="00EA7991"/>
    <w:rsid w:val="00EB1047"/>
    <w:rsid w:val="00EB1174"/>
    <w:rsid w:val="00EB1C42"/>
    <w:rsid w:val="00EB1E3E"/>
    <w:rsid w:val="00EB1EBE"/>
    <w:rsid w:val="00EB3748"/>
    <w:rsid w:val="00EB384A"/>
    <w:rsid w:val="00EB5124"/>
    <w:rsid w:val="00EB58F7"/>
    <w:rsid w:val="00EC0606"/>
    <w:rsid w:val="00EC07C2"/>
    <w:rsid w:val="00EC09DF"/>
    <w:rsid w:val="00EC0E4E"/>
    <w:rsid w:val="00EC2D49"/>
    <w:rsid w:val="00EC3108"/>
    <w:rsid w:val="00EC3E73"/>
    <w:rsid w:val="00EC5052"/>
    <w:rsid w:val="00EC5BF5"/>
    <w:rsid w:val="00EC690E"/>
    <w:rsid w:val="00EC7C5B"/>
    <w:rsid w:val="00ED0406"/>
    <w:rsid w:val="00ED1E8F"/>
    <w:rsid w:val="00ED1FBA"/>
    <w:rsid w:val="00ED2292"/>
    <w:rsid w:val="00ED26AA"/>
    <w:rsid w:val="00ED310E"/>
    <w:rsid w:val="00ED3D81"/>
    <w:rsid w:val="00ED55C9"/>
    <w:rsid w:val="00ED5C43"/>
    <w:rsid w:val="00ED5FB5"/>
    <w:rsid w:val="00ED6A4D"/>
    <w:rsid w:val="00EE01E5"/>
    <w:rsid w:val="00EE04F9"/>
    <w:rsid w:val="00EE07F1"/>
    <w:rsid w:val="00EE1575"/>
    <w:rsid w:val="00EE16B9"/>
    <w:rsid w:val="00EE24B0"/>
    <w:rsid w:val="00EE2D8E"/>
    <w:rsid w:val="00EE327A"/>
    <w:rsid w:val="00EE3BB8"/>
    <w:rsid w:val="00EE3FC6"/>
    <w:rsid w:val="00EE45EC"/>
    <w:rsid w:val="00EE5980"/>
    <w:rsid w:val="00EE6144"/>
    <w:rsid w:val="00EE6C96"/>
    <w:rsid w:val="00EF0617"/>
    <w:rsid w:val="00EF06CA"/>
    <w:rsid w:val="00EF0DEA"/>
    <w:rsid w:val="00EF198F"/>
    <w:rsid w:val="00EF246F"/>
    <w:rsid w:val="00EF3034"/>
    <w:rsid w:val="00EF5266"/>
    <w:rsid w:val="00EF7F02"/>
    <w:rsid w:val="00F014AD"/>
    <w:rsid w:val="00F03335"/>
    <w:rsid w:val="00F04DD0"/>
    <w:rsid w:val="00F04EA2"/>
    <w:rsid w:val="00F05566"/>
    <w:rsid w:val="00F0572D"/>
    <w:rsid w:val="00F05F15"/>
    <w:rsid w:val="00F065E5"/>
    <w:rsid w:val="00F0679F"/>
    <w:rsid w:val="00F07295"/>
    <w:rsid w:val="00F07DEE"/>
    <w:rsid w:val="00F10542"/>
    <w:rsid w:val="00F1069F"/>
    <w:rsid w:val="00F10A18"/>
    <w:rsid w:val="00F10D2B"/>
    <w:rsid w:val="00F11959"/>
    <w:rsid w:val="00F120CC"/>
    <w:rsid w:val="00F129E2"/>
    <w:rsid w:val="00F136A8"/>
    <w:rsid w:val="00F1531B"/>
    <w:rsid w:val="00F2162A"/>
    <w:rsid w:val="00F22346"/>
    <w:rsid w:val="00F22643"/>
    <w:rsid w:val="00F235AB"/>
    <w:rsid w:val="00F237FA"/>
    <w:rsid w:val="00F23B0B"/>
    <w:rsid w:val="00F2401F"/>
    <w:rsid w:val="00F24242"/>
    <w:rsid w:val="00F25137"/>
    <w:rsid w:val="00F26DAF"/>
    <w:rsid w:val="00F27066"/>
    <w:rsid w:val="00F27705"/>
    <w:rsid w:val="00F27BFF"/>
    <w:rsid w:val="00F30834"/>
    <w:rsid w:val="00F309AA"/>
    <w:rsid w:val="00F30F72"/>
    <w:rsid w:val="00F3117C"/>
    <w:rsid w:val="00F32686"/>
    <w:rsid w:val="00F32A3B"/>
    <w:rsid w:val="00F32E3E"/>
    <w:rsid w:val="00F32F6D"/>
    <w:rsid w:val="00F33896"/>
    <w:rsid w:val="00F33D3F"/>
    <w:rsid w:val="00F34010"/>
    <w:rsid w:val="00F34B06"/>
    <w:rsid w:val="00F350AF"/>
    <w:rsid w:val="00F35FCD"/>
    <w:rsid w:val="00F367A1"/>
    <w:rsid w:val="00F3705D"/>
    <w:rsid w:val="00F37C5C"/>
    <w:rsid w:val="00F401F4"/>
    <w:rsid w:val="00F40415"/>
    <w:rsid w:val="00F40682"/>
    <w:rsid w:val="00F410EC"/>
    <w:rsid w:val="00F42CC4"/>
    <w:rsid w:val="00F44B9C"/>
    <w:rsid w:val="00F453E7"/>
    <w:rsid w:val="00F45B48"/>
    <w:rsid w:val="00F45C8A"/>
    <w:rsid w:val="00F46372"/>
    <w:rsid w:val="00F47C49"/>
    <w:rsid w:val="00F47F4B"/>
    <w:rsid w:val="00F5105D"/>
    <w:rsid w:val="00F510E6"/>
    <w:rsid w:val="00F5118F"/>
    <w:rsid w:val="00F51BBF"/>
    <w:rsid w:val="00F52018"/>
    <w:rsid w:val="00F528FA"/>
    <w:rsid w:val="00F52F60"/>
    <w:rsid w:val="00F53390"/>
    <w:rsid w:val="00F53EF0"/>
    <w:rsid w:val="00F54416"/>
    <w:rsid w:val="00F55B5B"/>
    <w:rsid w:val="00F55EDA"/>
    <w:rsid w:val="00F571F0"/>
    <w:rsid w:val="00F577A1"/>
    <w:rsid w:val="00F57E32"/>
    <w:rsid w:val="00F617BE"/>
    <w:rsid w:val="00F61AA6"/>
    <w:rsid w:val="00F62501"/>
    <w:rsid w:val="00F632E5"/>
    <w:rsid w:val="00F66089"/>
    <w:rsid w:val="00F6695F"/>
    <w:rsid w:val="00F679B4"/>
    <w:rsid w:val="00F70049"/>
    <w:rsid w:val="00F70C2D"/>
    <w:rsid w:val="00F71188"/>
    <w:rsid w:val="00F733C9"/>
    <w:rsid w:val="00F7370A"/>
    <w:rsid w:val="00F73FAD"/>
    <w:rsid w:val="00F74162"/>
    <w:rsid w:val="00F74BE4"/>
    <w:rsid w:val="00F74D31"/>
    <w:rsid w:val="00F764D8"/>
    <w:rsid w:val="00F81719"/>
    <w:rsid w:val="00F81A8F"/>
    <w:rsid w:val="00F81D77"/>
    <w:rsid w:val="00F82397"/>
    <w:rsid w:val="00F8282C"/>
    <w:rsid w:val="00F82F5B"/>
    <w:rsid w:val="00F83DCB"/>
    <w:rsid w:val="00F851AA"/>
    <w:rsid w:val="00F860DD"/>
    <w:rsid w:val="00F86AA3"/>
    <w:rsid w:val="00F87D13"/>
    <w:rsid w:val="00F87DAD"/>
    <w:rsid w:val="00F90726"/>
    <w:rsid w:val="00F90B0A"/>
    <w:rsid w:val="00F90CAF"/>
    <w:rsid w:val="00F936D6"/>
    <w:rsid w:val="00F94FA4"/>
    <w:rsid w:val="00F95887"/>
    <w:rsid w:val="00F966D3"/>
    <w:rsid w:val="00F973B6"/>
    <w:rsid w:val="00F97892"/>
    <w:rsid w:val="00F97D1D"/>
    <w:rsid w:val="00FA1CFE"/>
    <w:rsid w:val="00FA32B0"/>
    <w:rsid w:val="00FA3A8F"/>
    <w:rsid w:val="00FA4450"/>
    <w:rsid w:val="00FA5AA9"/>
    <w:rsid w:val="00FA7707"/>
    <w:rsid w:val="00FA7839"/>
    <w:rsid w:val="00FB0630"/>
    <w:rsid w:val="00FB0739"/>
    <w:rsid w:val="00FB0D30"/>
    <w:rsid w:val="00FB109D"/>
    <w:rsid w:val="00FB1764"/>
    <w:rsid w:val="00FB282B"/>
    <w:rsid w:val="00FB2E47"/>
    <w:rsid w:val="00FB3946"/>
    <w:rsid w:val="00FB571E"/>
    <w:rsid w:val="00FB5867"/>
    <w:rsid w:val="00FB60B8"/>
    <w:rsid w:val="00FB6311"/>
    <w:rsid w:val="00FB64A0"/>
    <w:rsid w:val="00FC0029"/>
    <w:rsid w:val="00FC1080"/>
    <w:rsid w:val="00FC27BE"/>
    <w:rsid w:val="00FC27ED"/>
    <w:rsid w:val="00FC2BD6"/>
    <w:rsid w:val="00FC2DF3"/>
    <w:rsid w:val="00FC43B9"/>
    <w:rsid w:val="00FC6231"/>
    <w:rsid w:val="00FC65C1"/>
    <w:rsid w:val="00FC6858"/>
    <w:rsid w:val="00FC7FEB"/>
    <w:rsid w:val="00FD00AD"/>
    <w:rsid w:val="00FD239B"/>
    <w:rsid w:val="00FD2A00"/>
    <w:rsid w:val="00FD2DE9"/>
    <w:rsid w:val="00FD3CF5"/>
    <w:rsid w:val="00FD472B"/>
    <w:rsid w:val="00FD56B2"/>
    <w:rsid w:val="00FD5E75"/>
    <w:rsid w:val="00FD66F2"/>
    <w:rsid w:val="00FE02F1"/>
    <w:rsid w:val="00FE067B"/>
    <w:rsid w:val="00FE14F0"/>
    <w:rsid w:val="00FE261D"/>
    <w:rsid w:val="00FE270C"/>
    <w:rsid w:val="00FE3565"/>
    <w:rsid w:val="00FE3DD1"/>
    <w:rsid w:val="00FE45E7"/>
    <w:rsid w:val="00FE470E"/>
    <w:rsid w:val="00FE4901"/>
    <w:rsid w:val="00FE517E"/>
    <w:rsid w:val="00FE592D"/>
    <w:rsid w:val="00FE5D12"/>
    <w:rsid w:val="00FE5FF0"/>
    <w:rsid w:val="00FE6B6E"/>
    <w:rsid w:val="00FF0F9A"/>
    <w:rsid w:val="00FF118D"/>
    <w:rsid w:val="00FF3787"/>
    <w:rsid w:val="00FF6AF9"/>
    <w:rsid w:val="00FF71D3"/>
    <w:rsid w:val="01B829E6"/>
    <w:rsid w:val="020BA5EA"/>
    <w:rsid w:val="021C0466"/>
    <w:rsid w:val="042455BA"/>
    <w:rsid w:val="0424F7A7"/>
    <w:rsid w:val="04D25901"/>
    <w:rsid w:val="057B5782"/>
    <w:rsid w:val="06809C24"/>
    <w:rsid w:val="06837B00"/>
    <w:rsid w:val="0722EF9D"/>
    <w:rsid w:val="0732228F"/>
    <w:rsid w:val="0790133F"/>
    <w:rsid w:val="07925BFB"/>
    <w:rsid w:val="07FAC709"/>
    <w:rsid w:val="08041121"/>
    <w:rsid w:val="0838A3EA"/>
    <w:rsid w:val="08CABEA0"/>
    <w:rsid w:val="097FE930"/>
    <w:rsid w:val="09B4B987"/>
    <w:rsid w:val="09DE98C1"/>
    <w:rsid w:val="0B062EB5"/>
    <w:rsid w:val="0B139EC3"/>
    <w:rsid w:val="0B8F7A1B"/>
    <w:rsid w:val="0BB674EC"/>
    <w:rsid w:val="0BE3DA92"/>
    <w:rsid w:val="0BE68C03"/>
    <w:rsid w:val="0C391153"/>
    <w:rsid w:val="0C441124"/>
    <w:rsid w:val="0DFF2176"/>
    <w:rsid w:val="0E06ADD4"/>
    <w:rsid w:val="0E5FCAA2"/>
    <w:rsid w:val="0E717416"/>
    <w:rsid w:val="0E75CF29"/>
    <w:rsid w:val="0E982888"/>
    <w:rsid w:val="0ED8B1C2"/>
    <w:rsid w:val="0F6A2D1F"/>
    <w:rsid w:val="0FB70C18"/>
    <w:rsid w:val="0FCF862E"/>
    <w:rsid w:val="1071D7A0"/>
    <w:rsid w:val="10DD3472"/>
    <w:rsid w:val="10EBF1BF"/>
    <w:rsid w:val="10F2A409"/>
    <w:rsid w:val="118C261B"/>
    <w:rsid w:val="1206335C"/>
    <w:rsid w:val="1218B302"/>
    <w:rsid w:val="122A2C78"/>
    <w:rsid w:val="1329B728"/>
    <w:rsid w:val="138B6E75"/>
    <w:rsid w:val="13C8C9B7"/>
    <w:rsid w:val="14393426"/>
    <w:rsid w:val="14B45B30"/>
    <w:rsid w:val="14CB75AA"/>
    <w:rsid w:val="150223CC"/>
    <w:rsid w:val="156E7C7F"/>
    <w:rsid w:val="157D4182"/>
    <w:rsid w:val="174285A7"/>
    <w:rsid w:val="18C8CF42"/>
    <w:rsid w:val="18EB290B"/>
    <w:rsid w:val="18FCBECB"/>
    <w:rsid w:val="1913EB7A"/>
    <w:rsid w:val="1990CAE2"/>
    <w:rsid w:val="199ED736"/>
    <w:rsid w:val="1A246DD1"/>
    <w:rsid w:val="1A6C0B0F"/>
    <w:rsid w:val="1AC1AEC2"/>
    <w:rsid w:val="1B25960A"/>
    <w:rsid w:val="1B4A1322"/>
    <w:rsid w:val="1BA1CC48"/>
    <w:rsid w:val="1BC460C5"/>
    <w:rsid w:val="1C114E97"/>
    <w:rsid w:val="1C4E7644"/>
    <w:rsid w:val="1CCF5A37"/>
    <w:rsid w:val="1D980B62"/>
    <w:rsid w:val="1DAF1878"/>
    <w:rsid w:val="1E843D4D"/>
    <w:rsid w:val="1F16D964"/>
    <w:rsid w:val="21F03BC9"/>
    <w:rsid w:val="22251709"/>
    <w:rsid w:val="222BEB1A"/>
    <w:rsid w:val="223D0EA7"/>
    <w:rsid w:val="225C55BF"/>
    <w:rsid w:val="22A75DBE"/>
    <w:rsid w:val="22DBAD27"/>
    <w:rsid w:val="22F53BC1"/>
    <w:rsid w:val="2372C085"/>
    <w:rsid w:val="239431C7"/>
    <w:rsid w:val="23C596D6"/>
    <w:rsid w:val="24F7780E"/>
    <w:rsid w:val="24F7DDBE"/>
    <w:rsid w:val="26043A41"/>
    <w:rsid w:val="26205B0D"/>
    <w:rsid w:val="263DB682"/>
    <w:rsid w:val="275EC43E"/>
    <w:rsid w:val="27BB14A5"/>
    <w:rsid w:val="27C95E1A"/>
    <w:rsid w:val="27DBA4E3"/>
    <w:rsid w:val="27F2272D"/>
    <w:rsid w:val="2852AE49"/>
    <w:rsid w:val="286F80B8"/>
    <w:rsid w:val="28C6E82B"/>
    <w:rsid w:val="297A76E7"/>
    <w:rsid w:val="297D30BA"/>
    <w:rsid w:val="29AA7B0E"/>
    <w:rsid w:val="2A024C6B"/>
    <w:rsid w:val="2AB7526D"/>
    <w:rsid w:val="2AD23028"/>
    <w:rsid w:val="2B8C4962"/>
    <w:rsid w:val="2BBE98C2"/>
    <w:rsid w:val="2C944014"/>
    <w:rsid w:val="2CF17C60"/>
    <w:rsid w:val="2EAF7D33"/>
    <w:rsid w:val="2EB0BB4A"/>
    <w:rsid w:val="2EE37B3E"/>
    <w:rsid w:val="2F4A30E1"/>
    <w:rsid w:val="2F514636"/>
    <w:rsid w:val="2F9D0D5E"/>
    <w:rsid w:val="303171FD"/>
    <w:rsid w:val="30CD4EBB"/>
    <w:rsid w:val="30F7B2E1"/>
    <w:rsid w:val="310ED269"/>
    <w:rsid w:val="314BD23A"/>
    <w:rsid w:val="3196BB7E"/>
    <w:rsid w:val="31E1131D"/>
    <w:rsid w:val="324701A7"/>
    <w:rsid w:val="325CC78D"/>
    <w:rsid w:val="328D8167"/>
    <w:rsid w:val="32E27A16"/>
    <w:rsid w:val="32FDE018"/>
    <w:rsid w:val="341941CC"/>
    <w:rsid w:val="342A349B"/>
    <w:rsid w:val="3577815C"/>
    <w:rsid w:val="359FF112"/>
    <w:rsid w:val="35C4A252"/>
    <w:rsid w:val="35CA4BE4"/>
    <w:rsid w:val="35D2D211"/>
    <w:rsid w:val="37B03B4C"/>
    <w:rsid w:val="388BEEBE"/>
    <w:rsid w:val="39049DF7"/>
    <w:rsid w:val="39976188"/>
    <w:rsid w:val="39B8D4D3"/>
    <w:rsid w:val="3A69BB67"/>
    <w:rsid w:val="3ACA9539"/>
    <w:rsid w:val="3B4751C5"/>
    <w:rsid w:val="3B56AEEB"/>
    <w:rsid w:val="3BCBC355"/>
    <w:rsid w:val="3C34C068"/>
    <w:rsid w:val="3C5420CD"/>
    <w:rsid w:val="3C829E0B"/>
    <w:rsid w:val="3C9A8BD4"/>
    <w:rsid w:val="3CC1422C"/>
    <w:rsid w:val="3D4DA4E4"/>
    <w:rsid w:val="3DA42BD5"/>
    <w:rsid w:val="3E9ADE84"/>
    <w:rsid w:val="3EEC5D34"/>
    <w:rsid w:val="3EF35B74"/>
    <w:rsid w:val="3F05B193"/>
    <w:rsid w:val="3F0F03AD"/>
    <w:rsid w:val="40056DF3"/>
    <w:rsid w:val="41E58701"/>
    <w:rsid w:val="422A38BD"/>
    <w:rsid w:val="4231D0EF"/>
    <w:rsid w:val="42937E09"/>
    <w:rsid w:val="43283861"/>
    <w:rsid w:val="43DE9CCF"/>
    <w:rsid w:val="43F9BFE1"/>
    <w:rsid w:val="443E52AE"/>
    <w:rsid w:val="4442677B"/>
    <w:rsid w:val="4470C726"/>
    <w:rsid w:val="448BB256"/>
    <w:rsid w:val="44A02DB3"/>
    <w:rsid w:val="44AB65EC"/>
    <w:rsid w:val="44D9BC0A"/>
    <w:rsid w:val="4599B0AD"/>
    <w:rsid w:val="4647F2D2"/>
    <w:rsid w:val="46F12473"/>
    <w:rsid w:val="47088B32"/>
    <w:rsid w:val="470F43A7"/>
    <w:rsid w:val="47479A31"/>
    <w:rsid w:val="486F2A0F"/>
    <w:rsid w:val="48ACF59A"/>
    <w:rsid w:val="48D2F856"/>
    <w:rsid w:val="491109D6"/>
    <w:rsid w:val="492E231D"/>
    <w:rsid w:val="49704CEB"/>
    <w:rsid w:val="4ABC0619"/>
    <w:rsid w:val="4AC1F904"/>
    <w:rsid w:val="4B2B0CAF"/>
    <w:rsid w:val="4BC5F4C9"/>
    <w:rsid w:val="4C47A0F5"/>
    <w:rsid w:val="4D1F1CD1"/>
    <w:rsid w:val="4D42D747"/>
    <w:rsid w:val="4EA1FBCC"/>
    <w:rsid w:val="4EE1B71F"/>
    <w:rsid w:val="4F7FA299"/>
    <w:rsid w:val="4FBDCE1A"/>
    <w:rsid w:val="509B1E25"/>
    <w:rsid w:val="50D82D16"/>
    <w:rsid w:val="5107B1BE"/>
    <w:rsid w:val="52790157"/>
    <w:rsid w:val="5471BE05"/>
    <w:rsid w:val="54FEB144"/>
    <w:rsid w:val="556B498A"/>
    <w:rsid w:val="55B23DCC"/>
    <w:rsid w:val="56006A66"/>
    <w:rsid w:val="566C912D"/>
    <w:rsid w:val="5683F769"/>
    <w:rsid w:val="56E4B5F7"/>
    <w:rsid w:val="578429E1"/>
    <w:rsid w:val="579E830C"/>
    <w:rsid w:val="57B45DCD"/>
    <w:rsid w:val="5906A700"/>
    <w:rsid w:val="592CF50E"/>
    <w:rsid w:val="59AEC71E"/>
    <w:rsid w:val="59DB8D14"/>
    <w:rsid w:val="5A4D720D"/>
    <w:rsid w:val="5A508308"/>
    <w:rsid w:val="5B6B6AF2"/>
    <w:rsid w:val="5B92C93A"/>
    <w:rsid w:val="5BD7A676"/>
    <w:rsid w:val="5C62840D"/>
    <w:rsid w:val="5D2A879C"/>
    <w:rsid w:val="5D8C7686"/>
    <w:rsid w:val="5D938C02"/>
    <w:rsid w:val="5DCEE945"/>
    <w:rsid w:val="5EBB69A9"/>
    <w:rsid w:val="5EEC91AE"/>
    <w:rsid w:val="5F134F01"/>
    <w:rsid w:val="5F5418CF"/>
    <w:rsid w:val="5FE517EF"/>
    <w:rsid w:val="60DDA793"/>
    <w:rsid w:val="60FC76C7"/>
    <w:rsid w:val="61715099"/>
    <w:rsid w:val="620C0608"/>
    <w:rsid w:val="62F181F8"/>
    <w:rsid w:val="630CF6C0"/>
    <w:rsid w:val="63923FF9"/>
    <w:rsid w:val="63996088"/>
    <w:rsid w:val="63F2BBF9"/>
    <w:rsid w:val="6477FDDD"/>
    <w:rsid w:val="647E06D9"/>
    <w:rsid w:val="64C54FAC"/>
    <w:rsid w:val="65429F86"/>
    <w:rsid w:val="6567DE71"/>
    <w:rsid w:val="658856A1"/>
    <w:rsid w:val="65EE0980"/>
    <w:rsid w:val="65FF81D7"/>
    <w:rsid w:val="66BD511E"/>
    <w:rsid w:val="673F7CAB"/>
    <w:rsid w:val="67A68241"/>
    <w:rsid w:val="68357FFC"/>
    <w:rsid w:val="68E05A44"/>
    <w:rsid w:val="69A1445E"/>
    <w:rsid w:val="69B67F85"/>
    <w:rsid w:val="69B801B9"/>
    <w:rsid w:val="6A36F011"/>
    <w:rsid w:val="6B0E3014"/>
    <w:rsid w:val="6B469B44"/>
    <w:rsid w:val="6BF3DE71"/>
    <w:rsid w:val="6BF7C279"/>
    <w:rsid w:val="6C2F8304"/>
    <w:rsid w:val="6C32510D"/>
    <w:rsid w:val="6E511A50"/>
    <w:rsid w:val="70013CB9"/>
    <w:rsid w:val="706DE81A"/>
    <w:rsid w:val="71C9847E"/>
    <w:rsid w:val="71EBE82A"/>
    <w:rsid w:val="72152398"/>
    <w:rsid w:val="742A88F9"/>
    <w:rsid w:val="7472DD98"/>
    <w:rsid w:val="74B48AD8"/>
    <w:rsid w:val="74D62B5D"/>
    <w:rsid w:val="7501AF60"/>
    <w:rsid w:val="75F1FC17"/>
    <w:rsid w:val="76587549"/>
    <w:rsid w:val="77212AE7"/>
    <w:rsid w:val="772D869B"/>
    <w:rsid w:val="775261DB"/>
    <w:rsid w:val="77F02552"/>
    <w:rsid w:val="7901E18C"/>
    <w:rsid w:val="79525E41"/>
    <w:rsid w:val="797B939B"/>
    <w:rsid w:val="7980568C"/>
    <w:rsid w:val="7A4CB3DA"/>
    <w:rsid w:val="7A5654AC"/>
    <w:rsid w:val="7A76945C"/>
    <w:rsid w:val="7B163F5C"/>
    <w:rsid w:val="7B67C06C"/>
    <w:rsid w:val="7C76230B"/>
    <w:rsid w:val="7D0E0E1A"/>
    <w:rsid w:val="7EB7A4A8"/>
    <w:rsid w:val="7F779475"/>
    <w:rsid w:val="7F9D384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7489A6"/>
  <w15:docId w15:val="{321C468A-4B40-4472-8557-E39249855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qFormat="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sz w:val="24"/>
    </w:rPr>
  </w:style>
  <w:style w:type="paragraph" w:styleId="2">
    <w:name w:val="heading 2"/>
    <w:basedOn w:val="a"/>
    <w:next w:val="a"/>
    <w:qFormat/>
    <w:pPr>
      <w:keepNext/>
      <w:spacing w:before="240"/>
      <w:ind w:right="284"/>
      <w:outlineLvl w:val="1"/>
    </w:pPr>
    <w:rPr>
      <w:rFonts w:ascii="Arial" w:hAnsi="Arial"/>
      <w:b/>
      <w:sz w:val="24"/>
      <w:lang w:eastAsia="zh-CN"/>
    </w:rPr>
  </w:style>
  <w:style w:type="paragraph" w:styleId="3">
    <w:name w:val="heading 3"/>
    <w:basedOn w:val="a"/>
    <w:next w:val="a"/>
    <w:qFormat/>
    <w:pPr>
      <w:keepNext/>
      <w:spacing w:before="240" w:after="240"/>
      <w:outlineLvl w:val="2"/>
    </w:pPr>
    <w:rPr>
      <w:rFonts w:ascii="Arial" w:hAnsi="Arial" w:cs="Arial"/>
      <w:b/>
      <w:bCs/>
      <w:sz w:val="24"/>
    </w:rPr>
  </w:style>
  <w:style w:type="paragraph" w:styleId="4">
    <w:name w:val="heading 4"/>
    <w:basedOn w:val="a"/>
    <w:next w:val="a"/>
    <w:link w:val="40"/>
    <w:qFormat/>
    <w:pPr>
      <w:keepNext/>
      <w:tabs>
        <w:tab w:val="left" w:pos="1134"/>
        <w:tab w:val="left" w:pos="2694"/>
      </w:tabs>
      <w:spacing w:afterLines="50" w:after="50"/>
      <w:outlineLvl w:val="3"/>
    </w:pPr>
    <w:rPr>
      <w:rFonts w:ascii="Arial" w:hAnsi="Arial"/>
      <w:bCs/>
      <w:sz w:val="24"/>
      <w:szCs w:val="24"/>
      <w:lang w:val="en-US" w:eastAsia="ja-JP"/>
    </w:rPr>
  </w:style>
  <w:style w:type="paragraph" w:styleId="5">
    <w:name w:val="heading 5"/>
    <w:basedOn w:val="a"/>
    <w:next w:val="a"/>
    <w:qFormat/>
    <w:pPr>
      <w:keepNext/>
      <w:spacing w:before="240" w:after="240"/>
      <w:outlineLvl w:val="4"/>
    </w:pPr>
    <w:rPr>
      <w:rFonts w:ascii="Arial" w:eastAsia="等线" w:hAnsi="Arial"/>
      <w:b/>
      <w:sz w:val="24"/>
      <w:lang w:eastAsia="zh-CN"/>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qFormat/>
    <w:pPr>
      <w:tabs>
        <w:tab w:val="left" w:pos="1418"/>
        <w:tab w:val="left" w:pos="4678"/>
        <w:tab w:val="left" w:pos="5954"/>
        <w:tab w:val="left" w:pos="7088"/>
      </w:tabs>
      <w:spacing w:after="240"/>
      <w:jc w:val="both"/>
    </w:pPr>
    <w:rPr>
      <w:rFonts w:ascii="Arial" w:hAnsi="Arial"/>
    </w:rPr>
  </w:style>
  <w:style w:type="paragraph" w:styleId="a5">
    <w:name w:val="Body Text"/>
    <w:basedOn w:val="a"/>
    <w:semiHidden/>
    <w:qFormat/>
    <w:rPr>
      <w:rFonts w:ascii="Arial" w:hAnsi="Arial" w:cs="Arial"/>
      <w:color w:val="FF0000"/>
    </w:rPr>
  </w:style>
  <w:style w:type="paragraph" w:styleId="a6">
    <w:name w:val="Date"/>
    <w:basedOn w:val="a"/>
    <w:next w:val="a"/>
    <w:link w:val="a7"/>
    <w:uiPriority w:val="99"/>
    <w:semiHidden/>
    <w:unhideWhenUsed/>
    <w:qFormat/>
  </w:style>
  <w:style w:type="paragraph" w:styleId="a8">
    <w:name w:val="Balloon Text"/>
    <w:basedOn w:val="a"/>
    <w:link w:val="a9"/>
    <w:uiPriority w:val="99"/>
    <w:semiHidden/>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List"/>
    <w:basedOn w:val="a"/>
    <w:qFormat/>
    <w:pPr>
      <w:ind w:left="568" w:hanging="284"/>
    </w:pPr>
  </w:style>
  <w:style w:type="paragraph" w:styleId="ad">
    <w:name w:val="footnote text"/>
    <w:basedOn w:val="a"/>
    <w:link w:val="ae"/>
    <w:qFormat/>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 w:val="24"/>
    </w:rPr>
  </w:style>
  <w:style w:type="paragraph" w:styleId="af">
    <w:name w:val="annotation subject"/>
    <w:basedOn w:val="a3"/>
    <w:next w:val="a3"/>
    <w:link w:val="af0"/>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table" w:styleId="af1">
    <w:name w:val="Table Grid"/>
    <w:basedOn w:val="a1"/>
    <w:uiPriority w:val="39"/>
    <w:qFormat/>
    <w:rPr>
      <w:rFonts w:ascii="CG Times" w:eastAsia="宋体"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semiHidden/>
    <w:qFormat/>
  </w:style>
  <w:style w:type="character" w:styleId="af3">
    <w:name w:val="annotation reference"/>
    <w:semiHidden/>
    <w:qFormat/>
    <w:rPr>
      <w:sz w:val="16"/>
    </w:rPr>
  </w:style>
  <w:style w:type="character" w:styleId="af4">
    <w:name w:val="footnote reference"/>
    <w:qFormat/>
    <w:rPr>
      <w:position w:val="6"/>
      <w:sz w:val="18"/>
    </w:rPr>
  </w:style>
  <w:style w:type="paragraph" w:customStyle="1" w:styleId="B1">
    <w:name w:val="B1"/>
    <w:basedOn w:val="ac"/>
    <w:link w:val="B1Zchn"/>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0">
    <w:name w:val="??? 2"/>
    <w:basedOn w:val="af5"/>
    <w:next w:val="af5"/>
    <w:qFormat/>
    <w:pPr>
      <w:keepNext/>
    </w:pPr>
    <w:rPr>
      <w:rFonts w:ascii="Arial" w:hAnsi="Arial"/>
      <w:b/>
      <w:sz w:val="24"/>
    </w:rPr>
  </w:style>
  <w:style w:type="paragraph" w:customStyle="1" w:styleId="DECISION">
    <w:name w:val="DECISION"/>
    <w:basedOn w:val="a"/>
    <w:qFormat/>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9">
    <w:name w:val="批注框文本 字符"/>
    <w:link w:val="a8"/>
    <w:uiPriority w:val="99"/>
    <w:semiHidden/>
    <w:qFormat/>
    <w:rPr>
      <w:rFonts w:ascii="Segoe UI" w:hAnsi="Segoe UI" w:cs="Segoe UI"/>
      <w:sz w:val="18"/>
      <w:szCs w:val="18"/>
      <w:lang w:eastAsia="en-US"/>
    </w:rPr>
  </w:style>
  <w:style w:type="paragraph" w:customStyle="1" w:styleId="enumlev1">
    <w:name w:val="enumlev1"/>
    <w:basedOn w:val="a"/>
    <w:link w:val="enumlev1Char"/>
    <w:qFormat/>
    <w:pPr>
      <w:tabs>
        <w:tab w:val="left" w:pos="1134"/>
        <w:tab w:val="left" w:pos="1871"/>
        <w:tab w:val="left" w:pos="2608"/>
        <w:tab w:val="left" w:pos="3345"/>
      </w:tabs>
      <w:overflowPunct w:val="0"/>
      <w:autoSpaceDE w:val="0"/>
      <w:autoSpaceDN w:val="0"/>
      <w:adjustRightInd w:val="0"/>
      <w:spacing w:before="80"/>
      <w:ind w:left="1134" w:hanging="1134"/>
      <w:textAlignment w:val="baseline"/>
    </w:pPr>
    <w:rPr>
      <w:rFonts w:eastAsia="MS Mincho"/>
      <w:sz w:val="24"/>
    </w:rPr>
  </w:style>
  <w:style w:type="paragraph" w:customStyle="1" w:styleId="Equation">
    <w:name w:val="Equation"/>
    <w:basedOn w:val="a"/>
    <w:link w:val="EquationeqChar"/>
    <w:qFormat/>
    <w:pPr>
      <w:tabs>
        <w:tab w:val="left" w:pos="1134"/>
        <w:tab w:val="center" w:pos="4820"/>
        <w:tab w:val="right" w:pos="9639"/>
      </w:tabs>
      <w:overflowPunct w:val="0"/>
      <w:autoSpaceDE w:val="0"/>
      <w:autoSpaceDN w:val="0"/>
      <w:adjustRightInd w:val="0"/>
      <w:spacing w:before="120"/>
      <w:textAlignment w:val="baseline"/>
    </w:pPr>
    <w:rPr>
      <w:rFonts w:eastAsia="MS Mincho"/>
      <w:sz w:val="24"/>
    </w:rPr>
  </w:style>
  <w:style w:type="character" w:customStyle="1" w:styleId="enumlev1Char">
    <w:name w:val="enumlev1 Char"/>
    <w:link w:val="enumlev1"/>
    <w:qFormat/>
    <w:locked/>
    <w:rPr>
      <w:rFonts w:eastAsia="MS Mincho"/>
      <w:sz w:val="24"/>
      <w:lang w:val="en-GB" w:eastAsia="en-US"/>
    </w:rPr>
  </w:style>
  <w:style w:type="character" w:customStyle="1" w:styleId="EquationeqChar">
    <w:name w:val="Equation.eq Char"/>
    <w:link w:val="Equation"/>
    <w:qFormat/>
    <w:locked/>
    <w:rPr>
      <w:rFonts w:eastAsia="MS Mincho"/>
      <w:sz w:val="24"/>
      <w:lang w:val="en-GB" w:eastAsia="en-US"/>
    </w:rPr>
  </w:style>
  <w:style w:type="character" w:customStyle="1" w:styleId="ae">
    <w:name w:val="脚注文本 字符"/>
    <w:link w:val="ad"/>
    <w:qFormat/>
    <w:rPr>
      <w:rFonts w:eastAsia="MS Mincho"/>
      <w:sz w:val="24"/>
      <w:lang w:val="en-GB"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Tablehead">
    <w:name w:val="Table_head"/>
    <w:basedOn w:val="a"/>
    <w:link w:val="TableheadChar"/>
    <w:qFormat/>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MS Mincho" w:hAnsi="Times New Roman Bold" w:cs="Times New Roman Bold"/>
      <w:b/>
    </w:rPr>
  </w:style>
  <w:style w:type="paragraph" w:customStyle="1" w:styleId="TableNo">
    <w:name w:val="Table_No"/>
    <w:basedOn w:val="a"/>
    <w:next w:val="a"/>
    <w:link w:val="TableNo0"/>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Tabletitle">
    <w:name w:val="Table_title"/>
    <w:basedOn w:val="a"/>
    <w:next w:val="Tabletext"/>
    <w:link w:val="Tabletitle0"/>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S Mincho" w:hAnsi="Times New Roman Bold"/>
      <w:b/>
    </w:rPr>
  </w:style>
  <w:style w:type="character" w:customStyle="1" w:styleId="TabletextChar">
    <w:name w:val="Table_text Char"/>
    <w:link w:val="Tabletext"/>
    <w:qFormat/>
    <w:locked/>
    <w:rPr>
      <w:rFonts w:eastAsia="MS Mincho"/>
      <w:lang w:val="en-GB" w:eastAsia="en-US"/>
    </w:rPr>
  </w:style>
  <w:style w:type="paragraph" w:customStyle="1" w:styleId="Tablefin">
    <w:name w:val="Table_fin"/>
    <w:basedOn w:val="a"/>
    <w:qFormat/>
    <w:pPr>
      <w:overflowPunct w:val="0"/>
      <w:autoSpaceDE w:val="0"/>
      <w:autoSpaceDN w:val="0"/>
      <w:adjustRightInd w:val="0"/>
      <w:textAlignment w:val="baseline"/>
    </w:pPr>
    <w:rPr>
      <w:rFonts w:eastAsia="Batang"/>
      <w:lang w:eastAsia="zh-CN"/>
    </w:rPr>
  </w:style>
  <w:style w:type="character" w:customStyle="1" w:styleId="TableNo0">
    <w:name w:val="Table_No Знак"/>
    <w:link w:val="TableNo"/>
    <w:qFormat/>
    <w:locked/>
    <w:rPr>
      <w:rFonts w:eastAsia="MS Mincho"/>
      <w:caps/>
      <w:lang w:val="en-GB" w:eastAsia="en-US"/>
    </w:rPr>
  </w:style>
  <w:style w:type="character" w:customStyle="1" w:styleId="Tabletitle0">
    <w:name w:val="Table_title Знак"/>
    <w:link w:val="Tabletitle"/>
    <w:qFormat/>
    <w:locked/>
    <w:rPr>
      <w:rFonts w:ascii="Times New Roman Bold" w:eastAsia="MS Mincho" w:hAnsi="Times New Roman Bold"/>
      <w:b/>
      <w:lang w:val="en-GB" w:eastAsia="en-US"/>
    </w:rPr>
  </w:style>
  <w:style w:type="character" w:customStyle="1" w:styleId="TableheadChar">
    <w:name w:val="Table_head Char"/>
    <w:link w:val="Tablehead"/>
    <w:qFormat/>
    <w:locked/>
    <w:rPr>
      <w:rFonts w:ascii="Times New Roman Bold" w:eastAsia="MS Mincho" w:hAnsi="Times New Roman Bold" w:cs="Times New Roman Bold"/>
      <w:b/>
      <w:lang w:val="en-GB" w:eastAsia="en-US"/>
    </w:rPr>
  </w:style>
  <w:style w:type="paragraph" w:customStyle="1" w:styleId="10">
    <w:name w:val="修订1"/>
    <w:hidden/>
    <w:uiPriority w:val="99"/>
    <w:semiHidden/>
    <w:qFormat/>
    <w:rPr>
      <w:lang w:val="en-GB" w:eastAsia="en-US"/>
    </w:rPr>
  </w:style>
  <w:style w:type="character" w:customStyle="1" w:styleId="a4">
    <w:name w:val="批注文字 字符"/>
    <w:basedOn w:val="a0"/>
    <w:link w:val="a3"/>
    <w:semiHidden/>
    <w:qFormat/>
    <w:rPr>
      <w:rFonts w:ascii="Arial" w:hAnsi="Arial"/>
      <w:lang w:val="en-GB" w:eastAsia="en-US"/>
    </w:rPr>
  </w:style>
  <w:style w:type="character" w:customStyle="1" w:styleId="af0">
    <w:name w:val="批注主题 字符"/>
    <w:basedOn w:val="a4"/>
    <w:link w:val="af"/>
    <w:uiPriority w:val="99"/>
    <w:semiHidden/>
    <w:qFormat/>
    <w:rPr>
      <w:rFonts w:ascii="Arial" w:hAnsi="Arial"/>
      <w:b/>
      <w:bCs/>
      <w:lang w:val="en-GB" w:eastAsia="en-US"/>
    </w:rPr>
  </w:style>
  <w:style w:type="paragraph" w:styleId="af6">
    <w:name w:val="List Paragraph"/>
    <w:basedOn w:val="a"/>
    <w:link w:val="af7"/>
    <w:uiPriority w:val="34"/>
    <w:qFormat/>
    <w:pPr>
      <w:ind w:leftChars="400" w:left="840"/>
    </w:pPr>
  </w:style>
  <w:style w:type="paragraph" w:customStyle="1" w:styleId="TAL">
    <w:name w:val="TAL"/>
    <w:basedOn w:val="a"/>
    <w:link w:val="TALChar"/>
    <w:qFormat/>
    <w:pPr>
      <w:keepNext/>
      <w:keepLines/>
      <w:overflowPunct w:val="0"/>
      <w:autoSpaceDE w:val="0"/>
      <w:autoSpaceDN w:val="0"/>
      <w:adjustRightInd w:val="0"/>
      <w:textAlignment w:val="baseline"/>
    </w:pPr>
    <w:rPr>
      <w:rFonts w:ascii="Arial" w:eastAsiaTheme="minorEastAsia" w:hAnsi="Arial"/>
      <w:sz w:val="18"/>
      <w:lang w:eastAsia="ja-JP"/>
    </w:rPr>
  </w:style>
  <w:style w:type="paragraph" w:customStyle="1" w:styleId="TAH">
    <w:name w:val="TAH"/>
    <w:basedOn w:val="a"/>
    <w:link w:val="TAHCar"/>
    <w:qFormat/>
    <w:pPr>
      <w:keepNext/>
      <w:keepLines/>
      <w:overflowPunct w:val="0"/>
      <w:autoSpaceDE w:val="0"/>
      <w:autoSpaceDN w:val="0"/>
      <w:adjustRightInd w:val="0"/>
      <w:jc w:val="center"/>
      <w:textAlignment w:val="baseline"/>
    </w:pPr>
    <w:rPr>
      <w:rFonts w:ascii="Arial" w:eastAsiaTheme="minorEastAsia" w:hAnsi="Arial"/>
      <w:b/>
      <w:sz w:val="18"/>
      <w:lang w:eastAsia="ja-JP"/>
    </w:rPr>
  </w:style>
  <w:style w:type="character" w:customStyle="1" w:styleId="40">
    <w:name w:val="标题 4 字符"/>
    <w:basedOn w:val="a0"/>
    <w:link w:val="4"/>
    <w:qFormat/>
    <w:rPr>
      <w:rFonts w:ascii="Arial" w:hAnsi="Arial"/>
      <w:bCs/>
      <w:sz w:val="24"/>
      <w:szCs w:val="24"/>
    </w:rPr>
  </w:style>
  <w:style w:type="character" w:customStyle="1" w:styleId="TableNoChar">
    <w:name w:val="Table_No Char"/>
    <w:basedOn w:val="a0"/>
    <w:qFormat/>
    <w:locked/>
    <w:rPr>
      <w:rFonts w:ascii="Times New Roman" w:hAnsi="Times New Roman"/>
      <w:caps/>
      <w:lang w:val="en-GB" w:eastAsia="en-US"/>
    </w:rPr>
  </w:style>
  <w:style w:type="character" w:customStyle="1" w:styleId="TabletitleChar">
    <w:name w:val="Table_title Char"/>
    <w:basedOn w:val="a0"/>
    <w:qFormat/>
    <w:locked/>
    <w:rPr>
      <w:rFonts w:ascii="Times New Roman Bold" w:hAnsi="Times New Roman Bold"/>
      <w:b/>
      <w:lang w:val="en-GB" w:eastAsia="en-US"/>
    </w:rPr>
  </w:style>
  <w:style w:type="paragraph" w:customStyle="1" w:styleId="TH">
    <w:name w:val="TH"/>
    <w:basedOn w:val="a"/>
    <w:link w:val="THChar"/>
    <w:qFormat/>
    <w:pPr>
      <w:keepNext/>
      <w:keepLines/>
      <w:spacing w:before="60" w:after="180"/>
      <w:jc w:val="center"/>
    </w:pPr>
    <w:rPr>
      <w:rFonts w:ascii="Arial" w:eastAsiaTheme="minorEastAsia" w:hAnsi="Arial"/>
      <w:b/>
    </w:rPr>
  </w:style>
  <w:style w:type="character" w:customStyle="1" w:styleId="THChar">
    <w:name w:val="TH Char"/>
    <w:basedOn w:val="a0"/>
    <w:link w:val="TH"/>
    <w:qFormat/>
    <w:rPr>
      <w:rFonts w:ascii="Arial" w:eastAsiaTheme="minorEastAsia" w:hAnsi="Arial"/>
      <w:b/>
      <w:lang w:val="en-GB" w:eastAsia="en-US"/>
    </w:rPr>
  </w:style>
  <w:style w:type="character" w:customStyle="1" w:styleId="a7">
    <w:name w:val="日期 字符"/>
    <w:basedOn w:val="a0"/>
    <w:link w:val="a6"/>
    <w:uiPriority w:val="99"/>
    <w:semiHidden/>
    <w:qFormat/>
    <w:rPr>
      <w:lang w:val="en-GB" w:eastAsia="en-US"/>
    </w:rPr>
  </w:style>
  <w:style w:type="paragraph" w:customStyle="1" w:styleId="TAC">
    <w:name w:val="TAC"/>
    <w:basedOn w:val="TAL"/>
    <w:link w:val="TACChar"/>
    <w:qFormat/>
    <w:pPr>
      <w:overflowPunct/>
      <w:autoSpaceDE/>
      <w:autoSpaceDN/>
      <w:adjustRightInd/>
      <w:jc w:val="center"/>
      <w:textAlignment w:val="auto"/>
    </w:pPr>
    <w:rPr>
      <w:lang w:eastAsia="en-US"/>
    </w:rPr>
  </w:style>
  <w:style w:type="character" w:customStyle="1" w:styleId="TACChar">
    <w:name w:val="TAC Char"/>
    <w:link w:val="TAC"/>
    <w:qFormat/>
    <w:locked/>
    <w:rPr>
      <w:rFonts w:ascii="Arial" w:eastAsiaTheme="minorEastAsia" w:hAnsi="Arial"/>
      <w:sz w:val="18"/>
      <w:lang w:val="en-GB" w:eastAsia="en-US"/>
    </w:rPr>
  </w:style>
  <w:style w:type="character" w:customStyle="1" w:styleId="TAHCar">
    <w:name w:val="TAH Car"/>
    <w:link w:val="TAH"/>
    <w:qFormat/>
    <w:rPr>
      <w:rFonts w:ascii="Arial" w:eastAsiaTheme="minorEastAsia" w:hAnsi="Arial"/>
      <w:b/>
      <w:sz w:val="18"/>
      <w:lang w:val="en-GB"/>
    </w:rPr>
  </w:style>
  <w:style w:type="character" w:customStyle="1" w:styleId="11">
    <w:name w:val="@他1"/>
    <w:basedOn w:val="a0"/>
    <w:uiPriority w:val="99"/>
    <w:unhideWhenUsed/>
    <w:qFormat/>
    <w:rPr>
      <w:color w:val="2B579A"/>
      <w:shd w:val="clear" w:color="auto" w:fill="E1DFDD"/>
    </w:rPr>
  </w:style>
  <w:style w:type="character" w:customStyle="1" w:styleId="af7">
    <w:name w:val="列表段落 字符"/>
    <w:link w:val="af6"/>
    <w:uiPriority w:val="34"/>
    <w:qFormat/>
    <w:locked/>
    <w:rPr>
      <w:lang w:val="en-GB" w:eastAsia="en-US"/>
    </w:rPr>
  </w:style>
  <w:style w:type="character" w:customStyle="1" w:styleId="B1Zchn">
    <w:name w:val="B1 Zchn"/>
    <w:link w:val="B1"/>
    <w:qFormat/>
    <w:rPr>
      <w:rFonts w:ascii="Arial" w:hAnsi="Arial"/>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zh-CN"/>
    </w:rPr>
  </w:style>
  <w:style w:type="character" w:customStyle="1" w:styleId="TFChar">
    <w:name w:val="TF Char"/>
    <w:link w:val="TF"/>
    <w:qFormat/>
    <w:rPr>
      <w:rFonts w:ascii="Arial" w:eastAsia="Times New Roman" w:hAnsi="Arial"/>
      <w:b/>
      <w:lang w:val="en-GB" w:eastAsia="zh-CN"/>
    </w:rPr>
  </w:style>
  <w:style w:type="character" w:customStyle="1" w:styleId="TALChar">
    <w:name w:val="TAL Char"/>
    <w:link w:val="TAL"/>
    <w:qFormat/>
    <w:rPr>
      <w:rFonts w:ascii="Arial" w:eastAsiaTheme="minorEastAsia" w:hAnsi="Arial"/>
      <w:sz w:val="18"/>
      <w:lang w:val="en-GB"/>
    </w:rPr>
  </w:style>
  <w:style w:type="paragraph" w:styleId="af8">
    <w:name w:val="Revision"/>
    <w:hidden/>
    <w:uiPriority w:val="99"/>
    <w:unhideWhenUsed/>
    <w:rsid w:val="002B33BE"/>
    <w:rPr>
      <w:lang w:val="en-GB" w:eastAsia="en-US"/>
    </w:rPr>
  </w:style>
  <w:style w:type="paragraph" w:customStyle="1" w:styleId="Doc-title">
    <w:name w:val="Doc-title"/>
    <w:basedOn w:val="a"/>
    <w:next w:val="a"/>
    <w:link w:val="Doc-titleChar"/>
    <w:qFormat/>
    <w:rsid w:val="001B0DF8"/>
    <w:pPr>
      <w:spacing w:before="60"/>
      <w:ind w:left="1259" w:hanging="1259"/>
    </w:pPr>
    <w:rPr>
      <w:rFonts w:ascii="Arial" w:eastAsia="MS Mincho" w:hAnsi="Arial"/>
      <w:noProof/>
      <w:szCs w:val="24"/>
      <w:lang w:eastAsia="en-GB"/>
    </w:rPr>
  </w:style>
  <w:style w:type="character" w:customStyle="1" w:styleId="Doc-titleChar">
    <w:name w:val="Doc-title Char"/>
    <w:link w:val="Doc-title"/>
    <w:qFormat/>
    <w:rsid w:val="001B0DF8"/>
    <w:rPr>
      <w:rFonts w:ascii="Arial" w:eastAsia="MS Mincho" w:hAnsi="Arial"/>
      <w:noProof/>
      <w:szCs w:val="24"/>
      <w:lang w:val="en-GB" w:eastAsia="en-GB"/>
    </w:rPr>
  </w:style>
  <w:style w:type="character" w:styleId="af9">
    <w:name w:val="Hyperlink"/>
    <w:uiPriority w:val="99"/>
    <w:qFormat/>
    <w:rsid w:val="001B0DF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hyperlink" Target="file:///C:\Users\panidx\OneDrive%20-%20InterDigital%20Communications,%20Inc\Documents\3GPP%20RAN\TSGR2_131bis\Docs\R2-2506899.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cd154b3-7606-44e7-99cd-55da7c898a00" xsi:nil="true"/>
    <lcf76f155ced4ddcb4097134ff3c332f xmlns="11c27790-e69e-4dc9-b240-2619c6daab4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DB48EE83D9310469D0C9D2B1A6D465F" ma:contentTypeVersion="16" ma:contentTypeDescription="新しいドキュメントを作成します。" ma:contentTypeScope="" ma:versionID="518f1d776a8a63a72f6a78f9d9fce027">
  <xsd:schema xmlns:xsd="http://www.w3.org/2001/XMLSchema" xmlns:xs="http://www.w3.org/2001/XMLSchema" xmlns:p="http://schemas.microsoft.com/office/2006/metadata/properties" xmlns:ns2="11c27790-e69e-4dc9-b240-2619c6daab48" xmlns:ns3="acd154b3-7606-44e7-99cd-55da7c898a00" targetNamespace="http://schemas.microsoft.com/office/2006/metadata/properties" ma:root="true" ma:fieldsID="5584d67dd051e44b08c63ec51c97e1cf" ns2:_="" ns3:_="">
    <xsd:import namespace="11c27790-e69e-4dc9-b240-2619c6daab48"/>
    <xsd:import namespace="acd154b3-7606-44e7-99cd-55da7c898a0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c27790-e69e-4dc9-b240-2619c6daab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d154b3-7606-44e7-99cd-55da7c898a0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88e9c655-e452-4a31-820c-7cb6f9563e1e}" ma:internalName="TaxCatchAll" ma:showField="CatchAllData" ma:web="acd154b3-7606-44e7-99cd-55da7c898a0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04DBB2-2E53-4DD7-9824-5769DD7A3E32}">
  <ds:schemaRefs>
    <ds:schemaRef ds:uri="http://schemas.microsoft.com/office/2006/metadata/properties"/>
    <ds:schemaRef ds:uri="http://schemas.microsoft.com/office/infopath/2007/PartnerControls"/>
    <ds:schemaRef ds:uri="acd154b3-7606-44e7-99cd-55da7c898a00"/>
    <ds:schemaRef ds:uri="11c27790-e69e-4dc9-b240-2619c6daab48"/>
  </ds:schemaRefs>
</ds:datastoreItem>
</file>

<file path=customXml/itemProps2.xml><?xml version="1.0" encoding="utf-8"?>
<ds:datastoreItem xmlns:ds="http://schemas.openxmlformats.org/officeDocument/2006/customXml" ds:itemID="{52218B8A-B927-4726-8F16-89E562ADA31E}">
  <ds:schemaRefs>
    <ds:schemaRef ds:uri="http://schemas.openxmlformats.org/officeDocument/2006/bibliography"/>
  </ds:schemaRefs>
</ds:datastoreItem>
</file>

<file path=customXml/itemProps3.xml><?xml version="1.0" encoding="utf-8"?>
<ds:datastoreItem xmlns:ds="http://schemas.openxmlformats.org/officeDocument/2006/customXml" ds:itemID="{3D7C52D7-032D-4C2E-B447-A838871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c27790-e69e-4dc9-b240-2619c6daab48"/>
    <ds:schemaRef ds:uri="acd154b3-7606-44e7-99cd-55da7c898a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6EED4-A026-4753-AA80-144B2E08835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3855</Words>
  <Characters>19816</Characters>
  <Application>Microsoft Office Word</Application>
  <DocSecurity>0</DocSecurity>
  <Lines>430</Lines>
  <Paragraphs>319</Paragraphs>
  <ScaleCrop>false</ScaleCrop>
  <Company>ETSI Sophia Antipolis</Company>
  <LinksUpToDate>false</LinksUpToDate>
  <CharactersWithSpaces>23352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CMCC-Xiaoman</dc:creator>
  <cp:keywords/>
  <dc:description/>
  <cp:lastModifiedBy>CMCC-xiaoman-v2</cp:lastModifiedBy>
  <cp:revision>4</cp:revision>
  <cp:lastPrinted>2002-04-25T16:10:00Z</cp:lastPrinted>
  <dcterms:created xsi:type="dcterms:W3CDTF">2025-11-07T08:26:00Z</dcterms:created>
  <dcterms:modified xsi:type="dcterms:W3CDTF">2025-11-07T08:34:00Z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7b7771f-98a2-4ec9-8160-ee37e9359e20_Enabled">
    <vt:lpwstr>true</vt:lpwstr>
  </property>
  <property fmtid="{D5CDD505-2E9C-101B-9397-08002B2CF9AE}" pid="3" name="MSIP_Label_f7b7771f-98a2-4ec9-8160-ee37e9359e20_SetDate">
    <vt:lpwstr>2024-11-14T09:21:02Z</vt:lpwstr>
  </property>
  <property fmtid="{D5CDD505-2E9C-101B-9397-08002B2CF9AE}" pid="4" name="MSIP_Label_f7b7771f-98a2-4ec9-8160-ee37e9359e20_Method">
    <vt:lpwstr>Privileged</vt:lpwstr>
  </property>
  <property fmtid="{D5CDD505-2E9C-101B-9397-08002B2CF9AE}" pid="5" name="MSIP_Label_f7b7771f-98a2-4ec9-8160-ee37e9359e20_Name">
    <vt:lpwstr>社外開示</vt:lpwstr>
  </property>
  <property fmtid="{D5CDD505-2E9C-101B-9397-08002B2CF9AE}" pid="6" name="MSIP_Label_f7b7771f-98a2-4ec9-8160-ee37e9359e20_SiteId">
    <vt:lpwstr>6786d483-f51b-44bd-b40a-6fe409a5265e</vt:lpwstr>
  </property>
  <property fmtid="{D5CDD505-2E9C-101B-9397-08002B2CF9AE}" pid="7" name="MSIP_Label_f7b7771f-98a2-4ec9-8160-ee37e9359e20_ActionId">
    <vt:lpwstr>8b3f0626-b341-4b83-b31b-fdb3955781e4</vt:lpwstr>
  </property>
  <property fmtid="{D5CDD505-2E9C-101B-9397-08002B2CF9AE}" pid="8" name="MSIP_Label_f7b7771f-98a2-4ec9-8160-ee37e9359e20_ContentBits">
    <vt:lpwstr>0</vt:lpwstr>
  </property>
  <property fmtid="{D5CDD505-2E9C-101B-9397-08002B2CF9AE}" pid="9" name="ContentTypeId">
    <vt:lpwstr>0x0101002DB48EE83D9310469D0C9D2B1A6D465F</vt:lpwstr>
  </property>
  <property fmtid="{D5CDD505-2E9C-101B-9397-08002B2CF9AE}" pid="10" name="MediaServiceImageTags">
    <vt:lpwstr/>
  </property>
  <property fmtid="{D5CDD505-2E9C-101B-9397-08002B2CF9AE}" pid="11" name="docLang">
    <vt:lpwstr>en</vt:lpwstr>
  </property>
  <property fmtid="{D5CDD505-2E9C-101B-9397-08002B2CF9AE}" pid="12" name="KSOProductBuildVer">
    <vt:lpwstr>2052-12.8.2.21549</vt:lpwstr>
  </property>
  <property fmtid="{D5CDD505-2E9C-101B-9397-08002B2CF9AE}" pid="13" name="ICV">
    <vt:lpwstr>F6863F3647CD48FB91F2A658BBED4EB7_13</vt:lpwstr>
  </property>
</Properties>
</file>